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14C2A" w:rsidRPr="00492D85" w:rsidP="00487D3A" w14:paraId="2F84A892" w14:textId="77777777">
      <w:pPr>
        <w:pStyle w:val="Default"/>
        <w:jc w:val="center"/>
        <w:rPr>
          <w:rFonts w:asciiTheme="minorHAnsi" w:hAnsiTheme="minorHAnsi"/>
          <w:highlight w:val="yellow"/>
        </w:rPr>
      </w:pPr>
      <w:bookmarkStart w:id="0" w:name="_GoBack"/>
      <w:bookmarkEnd w:id="0"/>
      <w:r w:rsidRPr="00492D85">
        <w:rPr>
          <w:rFonts w:asciiTheme="minorHAnsi" w:hAnsiTheme="minorHAnsi"/>
          <w:highlight w:val="yellow"/>
        </w:rPr>
        <w:t>[Put on Hospital Letterhead]</w:t>
      </w:r>
    </w:p>
    <w:p w:rsidR="00914C2A" w:rsidRPr="00492D85" w:rsidP="00301A96" w14:paraId="0F43B073" w14:textId="77777777">
      <w:pPr>
        <w:pStyle w:val="Default"/>
        <w:rPr>
          <w:rFonts w:asciiTheme="minorHAnsi" w:hAnsiTheme="minorHAnsi"/>
          <w:highlight w:val="yellow"/>
        </w:rPr>
      </w:pPr>
    </w:p>
    <w:p w:rsidR="00914C2A" w:rsidRPr="001D45E9" w:rsidP="00301A96" w14:paraId="32D4E33A" w14:textId="77777777">
      <w:pPr>
        <w:pStyle w:val="Default"/>
        <w:rPr>
          <w:rFonts w:asciiTheme="minorHAnsi" w:hAnsiTheme="minorHAnsi"/>
        </w:rPr>
      </w:pPr>
      <w:r w:rsidRPr="001D45E9">
        <w:rPr>
          <w:rFonts w:asciiTheme="minorHAnsi" w:hAnsiTheme="minorHAnsi"/>
          <w:highlight w:val="yellow"/>
        </w:rPr>
        <w:t>[DATE]</w:t>
      </w:r>
    </w:p>
    <w:p w:rsidR="00914C2A" w:rsidRPr="001D45E9" w:rsidP="00301A96" w14:paraId="2C1DEB6F" w14:textId="77777777">
      <w:pPr>
        <w:pStyle w:val="Default"/>
        <w:rPr>
          <w:rFonts w:asciiTheme="minorHAnsi" w:hAnsiTheme="minorHAnsi"/>
        </w:rPr>
      </w:pPr>
    </w:p>
    <w:p w:rsidR="00301A96" w:rsidRPr="001D45E9" w:rsidP="00301A96" w14:paraId="12DDC01E" w14:textId="77777777">
      <w:pPr>
        <w:pStyle w:val="Default"/>
        <w:rPr>
          <w:rFonts w:asciiTheme="minorHAnsi" w:hAnsiTheme="minorHAnsi"/>
        </w:rPr>
      </w:pPr>
      <w:r w:rsidRPr="001D45E9">
        <w:rPr>
          <w:rFonts w:asciiTheme="minorHAnsi" w:hAnsiTheme="minorHAnsi"/>
        </w:rPr>
        <w:t xml:space="preserve">Krista Pedley, Pharm.D, MS </w:t>
      </w:r>
    </w:p>
    <w:p w:rsidR="00301A96" w:rsidRPr="001D45E9" w:rsidP="00301A96" w14:paraId="601FFA9D" w14:textId="77777777">
      <w:pPr>
        <w:pStyle w:val="Default"/>
        <w:rPr>
          <w:rFonts w:asciiTheme="minorHAnsi" w:hAnsiTheme="minorHAnsi"/>
        </w:rPr>
      </w:pPr>
      <w:r w:rsidRPr="001D45E9">
        <w:rPr>
          <w:rFonts w:asciiTheme="minorHAnsi" w:hAnsiTheme="minorHAnsi"/>
        </w:rPr>
        <w:t xml:space="preserve">Captain, USPHS </w:t>
      </w:r>
    </w:p>
    <w:p w:rsidR="00301A96" w:rsidRPr="001D45E9" w:rsidP="00301A96" w14:paraId="45DE5052" w14:textId="77777777">
      <w:pPr>
        <w:pStyle w:val="Default"/>
        <w:rPr>
          <w:rFonts w:asciiTheme="minorHAnsi" w:hAnsiTheme="minorHAnsi"/>
        </w:rPr>
      </w:pPr>
      <w:r w:rsidRPr="001D45E9">
        <w:rPr>
          <w:rFonts w:asciiTheme="minorHAnsi" w:hAnsiTheme="minorHAnsi"/>
        </w:rPr>
        <w:t xml:space="preserve">Director, Office of Pharmacy Affairs </w:t>
      </w:r>
    </w:p>
    <w:p w:rsidR="00301A96" w:rsidRPr="001D45E9" w:rsidP="00301A96" w14:paraId="7CBC3A38" w14:textId="77777777">
      <w:pPr>
        <w:pStyle w:val="Default"/>
        <w:rPr>
          <w:rFonts w:asciiTheme="minorHAnsi" w:hAnsiTheme="minorHAnsi"/>
        </w:rPr>
      </w:pPr>
      <w:r w:rsidRPr="001D45E9">
        <w:rPr>
          <w:rFonts w:asciiTheme="minorHAnsi" w:hAnsiTheme="minorHAnsi"/>
        </w:rPr>
        <w:t xml:space="preserve">Health Resources and Services Administration </w:t>
      </w:r>
    </w:p>
    <w:p w:rsidR="00301A96" w:rsidRPr="001D45E9" w:rsidP="00301A96" w14:paraId="5C126DC7" w14:textId="77777777">
      <w:pPr>
        <w:pStyle w:val="Default"/>
        <w:rPr>
          <w:rFonts w:asciiTheme="minorHAnsi" w:hAnsiTheme="minorHAnsi"/>
        </w:rPr>
      </w:pPr>
      <w:r w:rsidRPr="001D45E9">
        <w:rPr>
          <w:rFonts w:asciiTheme="minorHAnsi" w:hAnsiTheme="minorHAnsi"/>
        </w:rPr>
        <w:t xml:space="preserve">5600 Fishers Lane, Mail Stop 08W05A </w:t>
      </w:r>
    </w:p>
    <w:p w:rsidR="0047064D" w:rsidRPr="001D45E9" w:rsidP="00301A96" w14:paraId="4A0A59D0" w14:textId="77777777">
      <w:pPr>
        <w:rPr>
          <w:rFonts w:cs="Times New Roman"/>
          <w:sz w:val="24"/>
          <w:szCs w:val="24"/>
        </w:rPr>
      </w:pPr>
      <w:r w:rsidRPr="001D45E9">
        <w:rPr>
          <w:rFonts w:cs="Times New Roman"/>
          <w:sz w:val="24"/>
          <w:szCs w:val="24"/>
        </w:rPr>
        <w:t>Rockville, MD 20857</w:t>
      </w:r>
    </w:p>
    <w:p w:rsidR="00301A96" w:rsidRPr="001D45E9" w:rsidP="00301A96" w14:paraId="0A245755" w14:textId="77777777">
      <w:pPr>
        <w:rPr>
          <w:rFonts w:cs="Times New Roman"/>
          <w:b/>
          <w:sz w:val="24"/>
          <w:szCs w:val="24"/>
        </w:rPr>
      </w:pPr>
      <w:r w:rsidRPr="001D45E9">
        <w:rPr>
          <w:rFonts w:cs="Times New Roman"/>
          <w:b/>
          <w:bCs/>
          <w:i/>
          <w:iCs/>
          <w:sz w:val="24"/>
          <w:szCs w:val="24"/>
        </w:rPr>
        <w:t xml:space="preserve">RE: Notice of Proposed Rulemaking; </w:t>
      </w:r>
      <w:r w:rsidRPr="001D45E9">
        <w:rPr>
          <w:rFonts w:cs="Times New Roman"/>
          <w:b/>
          <w:sz w:val="24"/>
          <w:szCs w:val="24"/>
        </w:rPr>
        <w:t xml:space="preserve">effective date change:  </w:t>
      </w:r>
      <w:r w:rsidRPr="001D45E9" w:rsidR="00261A12">
        <w:rPr>
          <w:rFonts w:cs="Times New Roman"/>
          <w:b/>
          <w:sz w:val="24"/>
          <w:szCs w:val="24"/>
        </w:rPr>
        <w:t xml:space="preserve">RIN 0906-AB19 340B Drug Pricing </w:t>
      </w:r>
      <w:r w:rsidRPr="001D45E9">
        <w:rPr>
          <w:rFonts w:cs="Times New Roman"/>
          <w:b/>
          <w:sz w:val="24"/>
          <w:szCs w:val="24"/>
        </w:rPr>
        <w:t xml:space="preserve">Program Ceiling Price and Manufacturer Civil Monetary Penalties Regulation; </w:t>
      </w:r>
      <w:r w:rsidRPr="001D45E9">
        <w:rPr>
          <w:rFonts w:cs="Times New Roman"/>
          <w:b/>
          <w:bCs/>
          <w:i/>
          <w:iCs/>
          <w:sz w:val="24"/>
          <w:szCs w:val="24"/>
        </w:rPr>
        <w:t xml:space="preserve">(Vol. </w:t>
      </w:r>
      <w:r w:rsidRPr="001D45E9" w:rsidR="00261A12">
        <w:rPr>
          <w:rFonts w:cs="Times New Roman"/>
          <w:b/>
          <w:bCs/>
          <w:i/>
          <w:iCs/>
          <w:sz w:val="24"/>
          <w:szCs w:val="24"/>
        </w:rPr>
        <w:t>83</w:t>
      </w:r>
      <w:r w:rsidRPr="001D45E9">
        <w:rPr>
          <w:rFonts w:cs="Times New Roman"/>
          <w:b/>
          <w:bCs/>
          <w:i/>
          <w:iCs/>
          <w:sz w:val="24"/>
          <w:szCs w:val="24"/>
        </w:rPr>
        <w:t xml:space="preserve">, No. </w:t>
      </w:r>
      <w:r w:rsidRPr="001D45E9" w:rsidR="00261A12">
        <w:rPr>
          <w:rFonts w:cs="Times New Roman"/>
          <w:b/>
          <w:bCs/>
          <w:i/>
          <w:iCs/>
          <w:sz w:val="24"/>
          <w:szCs w:val="24"/>
        </w:rPr>
        <w:t>213</w:t>
      </w:r>
      <w:r w:rsidRPr="001D45E9">
        <w:rPr>
          <w:rFonts w:cs="Times New Roman"/>
          <w:b/>
          <w:bCs/>
          <w:i/>
          <w:iCs/>
          <w:sz w:val="24"/>
          <w:szCs w:val="24"/>
        </w:rPr>
        <w:t>, Nov</w:t>
      </w:r>
      <w:r w:rsidRPr="001D45E9" w:rsidR="00261A12">
        <w:rPr>
          <w:rFonts w:cs="Times New Roman"/>
          <w:b/>
          <w:bCs/>
          <w:i/>
          <w:iCs/>
          <w:sz w:val="24"/>
          <w:szCs w:val="24"/>
        </w:rPr>
        <w:t>.</w:t>
      </w:r>
      <w:r w:rsidRPr="001D45E9">
        <w:rPr>
          <w:rFonts w:cs="Times New Roman"/>
          <w:b/>
          <w:bCs/>
          <w:i/>
          <w:iCs/>
          <w:sz w:val="24"/>
          <w:szCs w:val="24"/>
        </w:rPr>
        <w:t xml:space="preserve"> 2, 2018)</w:t>
      </w:r>
    </w:p>
    <w:p w:rsidR="00914C2A" w:rsidRPr="001D45E9" w:rsidP="00914C2A" w14:paraId="2F371865" w14:textId="2278A32A">
      <w:pPr>
        <w:spacing w:after="0" w:line="240" w:lineRule="auto"/>
        <w:rPr>
          <w:rFonts w:cs="Times New Roman"/>
          <w:color w:val="000000"/>
          <w:sz w:val="24"/>
          <w:szCs w:val="24"/>
        </w:rPr>
      </w:pPr>
    </w:p>
    <w:p w:rsidR="00301A96" w:rsidRPr="001D45E9" w:rsidP="00914C2A" w14:paraId="6FAF9D3A" w14:textId="77777777">
      <w:pPr>
        <w:spacing w:after="0" w:line="240" w:lineRule="auto"/>
        <w:rPr>
          <w:rFonts w:cs="Times New Roman"/>
          <w:sz w:val="24"/>
          <w:szCs w:val="24"/>
        </w:rPr>
      </w:pPr>
      <w:r w:rsidRPr="001D45E9">
        <w:rPr>
          <w:rFonts w:cs="Times New Roman"/>
          <w:sz w:val="24"/>
          <w:szCs w:val="24"/>
        </w:rPr>
        <w:t>Dear Captain Pedley:</w:t>
      </w:r>
    </w:p>
    <w:p w:rsidR="00914C2A" w:rsidRPr="001D45E9" w:rsidP="00914C2A" w14:paraId="3F2F9F4C" w14:textId="77777777">
      <w:pPr>
        <w:spacing w:after="0" w:line="240" w:lineRule="auto"/>
        <w:rPr>
          <w:rFonts w:cs="Times New Roman"/>
          <w:sz w:val="24"/>
          <w:szCs w:val="24"/>
        </w:rPr>
      </w:pPr>
    </w:p>
    <w:p w:rsidR="00914C2A" w:rsidRPr="001D45E9" w:rsidP="002B1269" w14:paraId="20FF0FBC" w14:textId="6EBE7259">
      <w:pPr>
        <w:spacing w:after="0" w:line="240" w:lineRule="auto"/>
        <w:rPr>
          <w:rFonts w:cs="Times New Roman"/>
          <w:b/>
          <w:sz w:val="24"/>
          <w:szCs w:val="24"/>
        </w:rPr>
      </w:pPr>
      <w:r w:rsidRPr="001D45E9">
        <w:rPr>
          <w:rFonts w:cs="Times New Roman"/>
          <w:sz w:val="24"/>
          <w:szCs w:val="24"/>
        </w:rPr>
        <w:t xml:space="preserve">On behalf of </w:t>
      </w:r>
      <w:r w:rsidRPr="001D45E9">
        <w:rPr>
          <w:rFonts w:cs="Times New Roman"/>
          <w:b/>
          <w:sz w:val="24"/>
          <w:szCs w:val="24"/>
          <w:highlight w:val="yellow"/>
        </w:rPr>
        <w:t>[name of hospital]</w:t>
      </w:r>
      <w:r w:rsidRPr="001D45E9">
        <w:rPr>
          <w:rFonts w:cs="Times New Roman"/>
          <w:sz w:val="24"/>
          <w:szCs w:val="24"/>
        </w:rPr>
        <w:t xml:space="preserve">, </w:t>
      </w:r>
      <w:r w:rsidRPr="001D45E9" w:rsidR="00CB0F63">
        <w:rPr>
          <w:rFonts w:cs="Times New Roman"/>
          <w:sz w:val="24"/>
          <w:szCs w:val="24"/>
        </w:rPr>
        <w:t xml:space="preserve">we are extremely </w:t>
      </w:r>
      <w:r w:rsidRPr="001D45E9" w:rsidR="00F12214">
        <w:rPr>
          <w:rFonts w:cs="Times New Roman"/>
          <w:sz w:val="24"/>
          <w:szCs w:val="24"/>
        </w:rPr>
        <w:t xml:space="preserve">pleased that </w:t>
      </w:r>
      <w:r w:rsidRPr="001D45E9" w:rsidR="00CB0F63">
        <w:rPr>
          <w:rFonts w:cs="Times New Roman"/>
          <w:sz w:val="24"/>
          <w:szCs w:val="24"/>
        </w:rPr>
        <w:t>the Health Resources and Services Administration (HRSA)</w:t>
      </w:r>
      <w:r w:rsidRPr="001D45E9" w:rsidR="00F12214">
        <w:rPr>
          <w:rFonts w:cs="Times New Roman"/>
          <w:sz w:val="24"/>
          <w:szCs w:val="24"/>
        </w:rPr>
        <w:t xml:space="preserve"> </w:t>
      </w:r>
      <w:r w:rsidRPr="001D45E9" w:rsidR="00CF1D02">
        <w:rPr>
          <w:rFonts w:cs="Times New Roman"/>
          <w:sz w:val="24"/>
          <w:szCs w:val="24"/>
        </w:rPr>
        <w:t>has</w:t>
      </w:r>
      <w:r w:rsidRPr="001D45E9" w:rsidR="00F12214">
        <w:rPr>
          <w:rFonts w:cs="Times New Roman"/>
          <w:sz w:val="24"/>
          <w:szCs w:val="24"/>
        </w:rPr>
        <w:t xml:space="preserve"> proposed </w:t>
      </w:r>
      <w:r w:rsidRPr="001D45E9" w:rsidR="00C809D2">
        <w:rPr>
          <w:rFonts w:cs="Times New Roman"/>
          <w:sz w:val="24"/>
          <w:szCs w:val="24"/>
        </w:rPr>
        <w:t>to</w:t>
      </w:r>
      <w:r w:rsidRPr="001D45E9" w:rsidR="00F12214">
        <w:rPr>
          <w:rFonts w:cs="Times New Roman"/>
          <w:sz w:val="24"/>
          <w:szCs w:val="24"/>
        </w:rPr>
        <w:t xml:space="preserve"> make </w:t>
      </w:r>
      <w:r w:rsidRPr="001D45E9" w:rsidR="00CF1D02">
        <w:rPr>
          <w:rFonts w:cs="Times New Roman"/>
          <w:sz w:val="24"/>
          <w:szCs w:val="24"/>
        </w:rPr>
        <w:t xml:space="preserve">Jan. 1, 2019 </w:t>
      </w:r>
      <w:r w:rsidRPr="001D45E9" w:rsidR="00F12214">
        <w:rPr>
          <w:rFonts w:cs="Times New Roman"/>
          <w:sz w:val="24"/>
          <w:szCs w:val="24"/>
        </w:rPr>
        <w:t xml:space="preserve">the compliance </w:t>
      </w:r>
      <w:r w:rsidRPr="001D45E9" w:rsidR="008C41CA">
        <w:rPr>
          <w:rFonts w:cs="Times New Roman"/>
          <w:sz w:val="24"/>
          <w:szCs w:val="24"/>
        </w:rPr>
        <w:t xml:space="preserve">effective </w:t>
      </w:r>
      <w:r w:rsidRPr="001D45E9" w:rsidR="00F12214">
        <w:rPr>
          <w:rFonts w:cs="Times New Roman"/>
          <w:sz w:val="24"/>
          <w:szCs w:val="24"/>
        </w:rPr>
        <w:t xml:space="preserve">date for the </w:t>
      </w:r>
      <w:r w:rsidRPr="001D45E9" w:rsidR="00CF1D02">
        <w:rPr>
          <w:rFonts w:cs="Times New Roman"/>
          <w:sz w:val="24"/>
          <w:szCs w:val="24"/>
        </w:rPr>
        <w:t xml:space="preserve">final rule on 340B drug ceiling prices and civil monetary penalties </w:t>
      </w:r>
      <w:r w:rsidRPr="001D45E9" w:rsidR="00F8559F">
        <w:rPr>
          <w:rFonts w:cs="Times New Roman"/>
          <w:sz w:val="24"/>
          <w:szCs w:val="24"/>
        </w:rPr>
        <w:t xml:space="preserve">(CMPs) </w:t>
      </w:r>
      <w:r w:rsidRPr="001D45E9" w:rsidR="00CF1D02">
        <w:rPr>
          <w:rFonts w:cs="Times New Roman"/>
          <w:sz w:val="24"/>
          <w:szCs w:val="24"/>
        </w:rPr>
        <w:t>for drug companies that intentiona</w:t>
      </w:r>
      <w:r w:rsidRPr="001D45E9" w:rsidR="00EE2699">
        <w:rPr>
          <w:rFonts w:cs="Times New Roman"/>
          <w:sz w:val="24"/>
          <w:szCs w:val="24"/>
        </w:rPr>
        <w:t xml:space="preserve">lly overcharge 340B providers. </w:t>
      </w:r>
      <w:r w:rsidRPr="001D45E9" w:rsidR="00CF1D02">
        <w:rPr>
          <w:rFonts w:cs="Times New Roman"/>
          <w:sz w:val="24"/>
          <w:szCs w:val="24"/>
        </w:rPr>
        <w:t>Th</w:t>
      </w:r>
      <w:r w:rsidRPr="001D45E9" w:rsidR="008C41CA">
        <w:rPr>
          <w:rFonts w:cs="Times New Roman"/>
          <w:sz w:val="24"/>
          <w:szCs w:val="24"/>
        </w:rPr>
        <w:t xml:space="preserve">e </w:t>
      </w:r>
      <w:r w:rsidRPr="001D45E9" w:rsidR="00CF1D02">
        <w:rPr>
          <w:rFonts w:cs="Times New Roman"/>
          <w:sz w:val="24"/>
          <w:szCs w:val="24"/>
        </w:rPr>
        <w:t>final rule is critically important for 340B</w:t>
      </w:r>
      <w:r w:rsidRPr="001D45E9" w:rsidR="00CB0F63">
        <w:rPr>
          <w:rFonts w:cs="Times New Roman"/>
          <w:sz w:val="24"/>
          <w:szCs w:val="24"/>
        </w:rPr>
        <w:t xml:space="preserve"> participating </w:t>
      </w:r>
      <w:r w:rsidRPr="001D45E9" w:rsidR="00CF1D02">
        <w:rPr>
          <w:rFonts w:cs="Times New Roman"/>
          <w:sz w:val="24"/>
          <w:szCs w:val="24"/>
        </w:rPr>
        <w:t>hospitals like ours</w:t>
      </w:r>
      <w:r w:rsidRPr="001D45E9" w:rsidR="00CE12EB">
        <w:rPr>
          <w:rFonts w:cs="Times New Roman"/>
          <w:sz w:val="24"/>
          <w:szCs w:val="24"/>
        </w:rPr>
        <w:t>,</w:t>
      </w:r>
      <w:r w:rsidRPr="001D45E9" w:rsidR="00CB0F63">
        <w:rPr>
          <w:rFonts w:cs="Times New Roman"/>
          <w:sz w:val="24"/>
          <w:szCs w:val="24"/>
        </w:rPr>
        <w:t xml:space="preserve"> and the repeated and lengthy </w:t>
      </w:r>
      <w:r w:rsidRPr="001D45E9" w:rsidR="0028140B">
        <w:rPr>
          <w:rFonts w:cs="Times New Roman"/>
          <w:sz w:val="24"/>
          <w:szCs w:val="24"/>
        </w:rPr>
        <w:t xml:space="preserve">previous </w:t>
      </w:r>
      <w:r w:rsidRPr="001D45E9" w:rsidR="00CB0F63">
        <w:rPr>
          <w:rFonts w:cs="Times New Roman"/>
          <w:sz w:val="24"/>
          <w:szCs w:val="24"/>
        </w:rPr>
        <w:t>delay</w:t>
      </w:r>
      <w:r w:rsidRPr="001D45E9" w:rsidR="0028140B">
        <w:rPr>
          <w:rFonts w:cs="Times New Roman"/>
          <w:sz w:val="24"/>
          <w:szCs w:val="24"/>
        </w:rPr>
        <w:t>s</w:t>
      </w:r>
      <w:r w:rsidRPr="001D45E9" w:rsidR="00CB0F63">
        <w:rPr>
          <w:rFonts w:cs="Times New Roman"/>
          <w:sz w:val="24"/>
          <w:szCs w:val="24"/>
        </w:rPr>
        <w:t xml:space="preserve"> in making the </w:t>
      </w:r>
      <w:r w:rsidRPr="001D45E9" w:rsidR="008C41CA">
        <w:rPr>
          <w:rFonts w:cs="Times New Roman"/>
          <w:sz w:val="24"/>
          <w:szCs w:val="24"/>
        </w:rPr>
        <w:t xml:space="preserve">final </w:t>
      </w:r>
      <w:r w:rsidRPr="001D45E9" w:rsidR="00CB0F63">
        <w:rPr>
          <w:rFonts w:cs="Times New Roman"/>
          <w:sz w:val="24"/>
          <w:szCs w:val="24"/>
        </w:rPr>
        <w:t xml:space="preserve">rule effective have significantly prejudiced our hospital and, by extension, our low-income patients whom Congress intended to benefit from the 340B </w:t>
      </w:r>
      <w:r w:rsidRPr="001D45E9" w:rsidR="00CE12EB">
        <w:rPr>
          <w:rFonts w:cs="Times New Roman"/>
          <w:sz w:val="24"/>
          <w:szCs w:val="24"/>
        </w:rPr>
        <w:t>p</w:t>
      </w:r>
      <w:r w:rsidRPr="001D45E9" w:rsidR="00CB0F63">
        <w:rPr>
          <w:rFonts w:cs="Times New Roman"/>
          <w:sz w:val="24"/>
          <w:szCs w:val="24"/>
        </w:rPr>
        <w:t>rogram.</w:t>
      </w:r>
      <w:r w:rsidRPr="001D45E9" w:rsidR="00EE2699">
        <w:rPr>
          <w:rFonts w:cs="Times New Roman"/>
          <w:sz w:val="24"/>
          <w:szCs w:val="24"/>
        </w:rPr>
        <w:t xml:space="preserve"> </w:t>
      </w:r>
      <w:r w:rsidRPr="001D45E9" w:rsidR="00F12214">
        <w:rPr>
          <w:rFonts w:cs="Times New Roman"/>
          <w:b/>
          <w:sz w:val="24"/>
          <w:szCs w:val="24"/>
        </w:rPr>
        <w:t xml:space="preserve">We </w:t>
      </w:r>
      <w:r w:rsidRPr="001D45E9" w:rsidR="00CB0F63">
        <w:rPr>
          <w:rFonts w:cs="Times New Roman"/>
          <w:b/>
          <w:sz w:val="24"/>
          <w:szCs w:val="24"/>
        </w:rPr>
        <w:t xml:space="preserve">urge </w:t>
      </w:r>
      <w:r w:rsidRPr="001D45E9" w:rsidR="00C809D2">
        <w:rPr>
          <w:rFonts w:cs="Times New Roman"/>
          <w:b/>
          <w:sz w:val="24"/>
          <w:szCs w:val="24"/>
        </w:rPr>
        <w:t>HRSA</w:t>
      </w:r>
      <w:r w:rsidRPr="001D45E9" w:rsidR="00F12214">
        <w:rPr>
          <w:rFonts w:cs="Times New Roman"/>
          <w:b/>
          <w:sz w:val="24"/>
          <w:szCs w:val="24"/>
        </w:rPr>
        <w:t xml:space="preserve"> to stick by </w:t>
      </w:r>
      <w:r w:rsidRPr="001D45E9" w:rsidR="00EE2699">
        <w:rPr>
          <w:rFonts w:cs="Times New Roman"/>
          <w:b/>
          <w:sz w:val="24"/>
          <w:szCs w:val="24"/>
        </w:rPr>
        <w:t>the</w:t>
      </w:r>
      <w:r w:rsidRPr="001D45E9" w:rsidR="00CF1D02">
        <w:rPr>
          <w:rFonts w:cs="Times New Roman"/>
          <w:b/>
          <w:sz w:val="24"/>
          <w:szCs w:val="24"/>
        </w:rPr>
        <w:t xml:space="preserve"> </w:t>
      </w:r>
      <w:r w:rsidRPr="001D45E9" w:rsidR="00F12214">
        <w:rPr>
          <w:rFonts w:cs="Times New Roman"/>
          <w:b/>
          <w:sz w:val="24"/>
          <w:szCs w:val="24"/>
        </w:rPr>
        <w:t>commitment and to publish the final rule in time to meet th</w:t>
      </w:r>
      <w:r w:rsidRPr="001D45E9" w:rsidR="00EE2699">
        <w:rPr>
          <w:rFonts w:cs="Times New Roman"/>
          <w:b/>
          <w:sz w:val="24"/>
          <w:szCs w:val="24"/>
        </w:rPr>
        <w:t>e</w:t>
      </w:r>
      <w:r w:rsidRPr="001D45E9" w:rsidR="00F12214">
        <w:rPr>
          <w:rFonts w:cs="Times New Roman"/>
          <w:b/>
          <w:sz w:val="24"/>
          <w:szCs w:val="24"/>
        </w:rPr>
        <w:t xml:space="preserve"> </w:t>
      </w:r>
      <w:r w:rsidRPr="001D45E9" w:rsidR="00CF1D02">
        <w:rPr>
          <w:rFonts w:cs="Times New Roman"/>
          <w:b/>
          <w:sz w:val="24"/>
          <w:szCs w:val="24"/>
        </w:rPr>
        <w:t xml:space="preserve">Jan. 1 </w:t>
      </w:r>
      <w:r w:rsidRPr="001D45E9" w:rsidR="00F12214">
        <w:rPr>
          <w:rFonts w:cs="Times New Roman"/>
          <w:b/>
          <w:sz w:val="24"/>
          <w:szCs w:val="24"/>
        </w:rPr>
        <w:t xml:space="preserve">deadline. </w:t>
      </w:r>
    </w:p>
    <w:p w:rsidR="0028140B" w:rsidRPr="001D45E9" w:rsidP="002B1269" w14:paraId="740B7310" w14:textId="77777777">
      <w:pPr>
        <w:spacing w:after="0" w:line="240" w:lineRule="auto"/>
        <w:rPr>
          <w:rFonts w:cs="Times New Roman"/>
          <w:sz w:val="24"/>
          <w:szCs w:val="24"/>
        </w:rPr>
      </w:pPr>
    </w:p>
    <w:p w:rsidR="00CF1D02" w:rsidRPr="001D45E9" w:rsidP="002B1269" w14:paraId="764A2FDC" w14:textId="68A30143">
      <w:pPr>
        <w:spacing w:after="0" w:line="240" w:lineRule="auto"/>
        <w:rPr>
          <w:rFonts w:cs="Times New Roman"/>
          <w:sz w:val="24"/>
          <w:szCs w:val="24"/>
        </w:rPr>
      </w:pPr>
      <w:r w:rsidRPr="001D45E9">
        <w:rPr>
          <w:rFonts w:cs="Times New Roman"/>
          <w:sz w:val="24"/>
          <w:szCs w:val="24"/>
        </w:rPr>
        <w:t>T</w:t>
      </w:r>
      <w:r w:rsidRPr="001D45E9" w:rsidR="00F12214">
        <w:rPr>
          <w:rFonts w:cs="Times New Roman"/>
          <w:sz w:val="24"/>
          <w:szCs w:val="24"/>
        </w:rPr>
        <w:t xml:space="preserve">he </w:t>
      </w:r>
      <w:r w:rsidRPr="001D45E9">
        <w:rPr>
          <w:rFonts w:cs="Times New Roman"/>
          <w:sz w:val="24"/>
          <w:szCs w:val="24"/>
        </w:rPr>
        <w:t xml:space="preserve">final </w:t>
      </w:r>
      <w:r w:rsidRPr="001D45E9" w:rsidR="00F12214">
        <w:rPr>
          <w:rFonts w:cs="Times New Roman"/>
          <w:sz w:val="24"/>
          <w:szCs w:val="24"/>
        </w:rPr>
        <w:t xml:space="preserve">rule also requires that </w:t>
      </w:r>
      <w:r w:rsidRPr="001D45E9" w:rsidR="00F8559F">
        <w:rPr>
          <w:rFonts w:cs="Times New Roman"/>
          <w:sz w:val="24"/>
          <w:szCs w:val="24"/>
        </w:rPr>
        <w:t xml:space="preserve">the Department of Health and Human Services (HHS) </w:t>
      </w:r>
      <w:r w:rsidRPr="001D45E9" w:rsidR="00F12214">
        <w:rPr>
          <w:rFonts w:cs="Times New Roman"/>
          <w:sz w:val="24"/>
          <w:szCs w:val="24"/>
        </w:rPr>
        <w:t xml:space="preserve">make pricing information available </w:t>
      </w:r>
      <w:r w:rsidRPr="001D45E9">
        <w:rPr>
          <w:rFonts w:cs="Times New Roman"/>
          <w:sz w:val="24"/>
          <w:szCs w:val="24"/>
        </w:rPr>
        <w:t xml:space="preserve">to 340B hospitals and other </w:t>
      </w:r>
      <w:r w:rsidRPr="001D45E9" w:rsidR="008C41CA">
        <w:rPr>
          <w:rFonts w:cs="Times New Roman"/>
          <w:sz w:val="24"/>
          <w:szCs w:val="24"/>
        </w:rPr>
        <w:t xml:space="preserve">participating </w:t>
      </w:r>
      <w:r w:rsidRPr="001D45E9">
        <w:rPr>
          <w:rFonts w:cs="Times New Roman"/>
          <w:sz w:val="24"/>
          <w:szCs w:val="24"/>
        </w:rPr>
        <w:t xml:space="preserve">providers </w:t>
      </w:r>
      <w:r w:rsidRPr="001D45E9" w:rsidR="00F12214">
        <w:rPr>
          <w:rFonts w:cs="Times New Roman"/>
          <w:sz w:val="24"/>
          <w:szCs w:val="24"/>
        </w:rPr>
        <w:t>online</w:t>
      </w:r>
      <w:r w:rsidRPr="001D45E9">
        <w:rPr>
          <w:rFonts w:cs="Times New Roman"/>
          <w:sz w:val="24"/>
          <w:szCs w:val="24"/>
        </w:rPr>
        <w:t xml:space="preserve"> through a secure website</w:t>
      </w:r>
      <w:r w:rsidRPr="001D45E9" w:rsidR="00F12214">
        <w:rPr>
          <w:rFonts w:cs="Times New Roman"/>
          <w:sz w:val="24"/>
          <w:szCs w:val="24"/>
        </w:rPr>
        <w:t xml:space="preserve">. </w:t>
      </w:r>
      <w:r w:rsidRPr="001D45E9" w:rsidR="00F12214">
        <w:rPr>
          <w:rFonts w:cs="Times New Roman"/>
          <w:b/>
          <w:sz w:val="24"/>
          <w:szCs w:val="24"/>
        </w:rPr>
        <w:t xml:space="preserve">We </w:t>
      </w:r>
      <w:r w:rsidRPr="001D45E9">
        <w:rPr>
          <w:rFonts w:cs="Times New Roman"/>
          <w:b/>
          <w:sz w:val="24"/>
          <w:szCs w:val="24"/>
        </w:rPr>
        <w:t>believe it is equally important for th</w:t>
      </w:r>
      <w:r w:rsidRPr="001D45E9" w:rsidR="00786CA5">
        <w:rPr>
          <w:rFonts w:cs="Times New Roman"/>
          <w:b/>
          <w:sz w:val="24"/>
          <w:szCs w:val="24"/>
        </w:rPr>
        <w:t xml:space="preserve">e </w:t>
      </w:r>
      <w:r w:rsidRPr="001D45E9">
        <w:rPr>
          <w:rFonts w:cs="Times New Roman"/>
          <w:b/>
          <w:sz w:val="24"/>
          <w:szCs w:val="24"/>
        </w:rPr>
        <w:t xml:space="preserve">website </w:t>
      </w:r>
      <w:r w:rsidRPr="001D45E9" w:rsidR="0028140B">
        <w:rPr>
          <w:rFonts w:cs="Times New Roman"/>
          <w:b/>
          <w:sz w:val="24"/>
          <w:szCs w:val="24"/>
        </w:rPr>
        <w:t>to be publish</w:t>
      </w:r>
      <w:r w:rsidRPr="001D45E9" w:rsidR="00EE2699">
        <w:rPr>
          <w:rFonts w:cs="Times New Roman"/>
          <w:b/>
          <w:sz w:val="24"/>
          <w:szCs w:val="24"/>
        </w:rPr>
        <w:t>ed</w:t>
      </w:r>
      <w:r w:rsidRPr="001D45E9" w:rsidR="0028140B">
        <w:rPr>
          <w:rFonts w:cs="Times New Roman"/>
          <w:b/>
          <w:sz w:val="24"/>
          <w:szCs w:val="24"/>
        </w:rPr>
        <w:t xml:space="preserve"> </w:t>
      </w:r>
      <w:r w:rsidR="00304823">
        <w:rPr>
          <w:rFonts w:cs="Times New Roman"/>
          <w:b/>
          <w:sz w:val="24"/>
          <w:szCs w:val="24"/>
        </w:rPr>
        <w:t>shortly</w:t>
      </w:r>
      <w:r w:rsidRPr="001D45E9">
        <w:rPr>
          <w:rFonts w:cs="Times New Roman"/>
          <w:b/>
          <w:sz w:val="24"/>
          <w:szCs w:val="24"/>
        </w:rPr>
        <w:t xml:space="preserve"> after Jan. 1 because the website is essential for effective enforcement of the 340B program.</w:t>
      </w:r>
      <w:r w:rsidRPr="001D45E9">
        <w:rPr>
          <w:rFonts w:cs="Times New Roman"/>
          <w:sz w:val="24"/>
          <w:szCs w:val="24"/>
        </w:rPr>
        <w:t xml:space="preserve">  </w:t>
      </w:r>
      <w:r w:rsidRPr="001D45E9">
        <w:rPr>
          <w:rFonts w:cs="Times New Roman"/>
          <w:sz w:val="24"/>
          <w:szCs w:val="24"/>
        </w:rPr>
        <w:br/>
      </w:r>
    </w:p>
    <w:p w:rsidR="00304823" w:rsidP="005A5795" w14:paraId="0E40B73A" w14:textId="77777777">
      <w:pPr>
        <w:spacing w:after="0" w:line="240" w:lineRule="auto"/>
        <w:rPr>
          <w:rFonts w:cs="Times New Roman"/>
          <w:sz w:val="24"/>
          <w:szCs w:val="24"/>
        </w:rPr>
      </w:pPr>
      <w:r w:rsidRPr="001D45E9">
        <w:rPr>
          <w:rFonts w:cs="Times New Roman"/>
          <w:sz w:val="24"/>
          <w:szCs w:val="24"/>
        </w:rPr>
        <w:t>HRSA proposes a Jan. 1 compliance effective date for the</w:t>
      </w:r>
      <w:r w:rsidRPr="001D45E9" w:rsidR="005A5795">
        <w:rPr>
          <w:rFonts w:cs="Times New Roman"/>
          <w:sz w:val="24"/>
          <w:szCs w:val="24"/>
        </w:rPr>
        <w:t xml:space="preserve"> f</w:t>
      </w:r>
      <w:r w:rsidRPr="001D45E9">
        <w:rPr>
          <w:rFonts w:cs="Times New Roman"/>
          <w:sz w:val="24"/>
          <w:szCs w:val="24"/>
        </w:rPr>
        <w:t xml:space="preserve">inal </w:t>
      </w:r>
      <w:r w:rsidRPr="001D45E9" w:rsidR="005A5795">
        <w:rPr>
          <w:rFonts w:cs="Times New Roman"/>
          <w:sz w:val="24"/>
          <w:szCs w:val="24"/>
        </w:rPr>
        <w:t>r</w:t>
      </w:r>
      <w:r w:rsidRPr="001D45E9">
        <w:rPr>
          <w:rFonts w:cs="Times New Roman"/>
          <w:sz w:val="24"/>
          <w:szCs w:val="24"/>
        </w:rPr>
        <w:t xml:space="preserve">ule </w:t>
      </w:r>
      <w:r w:rsidRPr="001D45E9" w:rsidR="005A5795">
        <w:rPr>
          <w:rFonts w:cs="Times New Roman"/>
          <w:sz w:val="24"/>
          <w:szCs w:val="24"/>
        </w:rPr>
        <w:t xml:space="preserve">that </w:t>
      </w:r>
      <w:r w:rsidRPr="001D45E9">
        <w:rPr>
          <w:rFonts w:cs="Times New Roman"/>
          <w:sz w:val="24"/>
          <w:szCs w:val="24"/>
        </w:rPr>
        <w:t xml:space="preserve">it </w:t>
      </w:r>
      <w:r w:rsidRPr="001D45E9" w:rsidR="005A5795">
        <w:rPr>
          <w:rFonts w:cs="Times New Roman"/>
          <w:sz w:val="24"/>
          <w:szCs w:val="24"/>
        </w:rPr>
        <w:t xml:space="preserve">previously </w:t>
      </w:r>
      <w:r w:rsidRPr="001D45E9" w:rsidR="00F8559F">
        <w:rPr>
          <w:rFonts w:cs="Times New Roman"/>
          <w:sz w:val="24"/>
          <w:szCs w:val="24"/>
        </w:rPr>
        <w:t>issued on Jan.</w:t>
      </w:r>
      <w:r w:rsidRPr="001D45E9">
        <w:rPr>
          <w:rFonts w:cs="Times New Roman"/>
          <w:sz w:val="24"/>
          <w:szCs w:val="24"/>
        </w:rPr>
        <w:t xml:space="preserve"> 5, 2017</w:t>
      </w:r>
      <w:r>
        <w:rPr>
          <w:rFonts w:cs="Times New Roman"/>
          <w:sz w:val="24"/>
          <w:szCs w:val="24"/>
        </w:rPr>
        <w:t>,</w:t>
      </w:r>
      <w:r w:rsidRPr="001D45E9">
        <w:rPr>
          <w:rFonts w:cs="Times New Roman"/>
          <w:sz w:val="24"/>
          <w:szCs w:val="24"/>
        </w:rPr>
        <w:t xml:space="preserve"> with an original 60-day effective date. </w:t>
      </w:r>
      <w:r w:rsidRPr="001D45E9" w:rsidR="005A5795">
        <w:rPr>
          <w:rFonts w:cs="Times New Roman"/>
          <w:sz w:val="24"/>
          <w:szCs w:val="24"/>
        </w:rPr>
        <w:t xml:space="preserve">HRSA </w:t>
      </w:r>
      <w:r w:rsidRPr="001D45E9">
        <w:rPr>
          <w:rFonts w:cs="Times New Roman"/>
          <w:sz w:val="24"/>
          <w:szCs w:val="24"/>
        </w:rPr>
        <w:t>issu</w:t>
      </w:r>
      <w:r w:rsidRPr="001D45E9" w:rsidR="005A5795">
        <w:rPr>
          <w:rFonts w:cs="Times New Roman"/>
          <w:sz w:val="24"/>
          <w:szCs w:val="24"/>
        </w:rPr>
        <w:t xml:space="preserve">ed </w:t>
      </w:r>
      <w:r w:rsidRPr="001D45E9">
        <w:rPr>
          <w:rFonts w:cs="Times New Roman"/>
          <w:sz w:val="24"/>
          <w:szCs w:val="24"/>
        </w:rPr>
        <w:t>th</w:t>
      </w:r>
      <w:r w:rsidRPr="001D45E9" w:rsidR="005A5795">
        <w:rPr>
          <w:rFonts w:cs="Times New Roman"/>
          <w:sz w:val="24"/>
          <w:szCs w:val="24"/>
        </w:rPr>
        <w:t>e</w:t>
      </w:r>
      <w:r w:rsidRPr="001D45E9" w:rsidR="00224889">
        <w:rPr>
          <w:rFonts w:cs="Times New Roman"/>
          <w:sz w:val="24"/>
          <w:szCs w:val="24"/>
        </w:rPr>
        <w:t xml:space="preserve"> </w:t>
      </w:r>
      <w:r w:rsidRPr="001D45E9">
        <w:rPr>
          <w:rFonts w:cs="Times New Roman"/>
          <w:sz w:val="24"/>
          <w:szCs w:val="24"/>
        </w:rPr>
        <w:t>final rule</w:t>
      </w:r>
      <w:r w:rsidRPr="001D45E9" w:rsidR="005A5795">
        <w:rPr>
          <w:rFonts w:cs="Times New Roman"/>
          <w:sz w:val="24"/>
          <w:szCs w:val="24"/>
        </w:rPr>
        <w:t xml:space="preserve"> </w:t>
      </w:r>
      <w:r w:rsidRPr="001D45E9">
        <w:rPr>
          <w:rFonts w:cs="Times New Roman"/>
          <w:sz w:val="24"/>
          <w:szCs w:val="24"/>
        </w:rPr>
        <w:t>a</w:t>
      </w:r>
      <w:r w:rsidRPr="001D45E9" w:rsidR="001F24CA">
        <w:rPr>
          <w:rFonts w:cs="Times New Roman"/>
          <w:sz w:val="24"/>
          <w:szCs w:val="24"/>
        </w:rPr>
        <w:t>fter soliciting comments three times, once to an advanced notice of proposed rulemaking and twice to a proposed rule</w:t>
      </w:r>
      <w:r w:rsidRPr="001D45E9" w:rsidR="005A5795">
        <w:rPr>
          <w:rFonts w:cs="Times New Roman"/>
          <w:sz w:val="24"/>
          <w:szCs w:val="24"/>
        </w:rPr>
        <w:t xml:space="preserve">. </w:t>
      </w:r>
      <w:r w:rsidRPr="001D45E9" w:rsidR="00D63EBE">
        <w:rPr>
          <w:rFonts w:cs="Times New Roman"/>
          <w:sz w:val="24"/>
          <w:szCs w:val="24"/>
        </w:rPr>
        <w:t>Moreover</w:t>
      </w:r>
      <w:r w:rsidRPr="001D45E9" w:rsidR="005A5795">
        <w:rPr>
          <w:rFonts w:cs="Times New Roman"/>
          <w:sz w:val="24"/>
          <w:szCs w:val="24"/>
        </w:rPr>
        <w:t xml:space="preserve">, at the time the rule </w:t>
      </w:r>
      <w:r w:rsidRPr="001D45E9" w:rsidR="00CE12EB">
        <w:rPr>
          <w:rFonts w:cs="Times New Roman"/>
          <w:sz w:val="24"/>
          <w:szCs w:val="24"/>
        </w:rPr>
        <w:t xml:space="preserve">was </w:t>
      </w:r>
      <w:r w:rsidRPr="001D45E9" w:rsidR="005A5795">
        <w:rPr>
          <w:rFonts w:cs="Times New Roman"/>
          <w:sz w:val="24"/>
          <w:szCs w:val="24"/>
        </w:rPr>
        <w:t xml:space="preserve">issued, HRSA </w:t>
      </w:r>
      <w:r w:rsidRPr="001D45E9" w:rsidR="001F24CA">
        <w:rPr>
          <w:rFonts w:cs="Times New Roman"/>
          <w:sz w:val="24"/>
          <w:szCs w:val="24"/>
        </w:rPr>
        <w:t xml:space="preserve">expressly found that </w:t>
      </w:r>
      <w:r w:rsidRPr="001D45E9" w:rsidR="005A5795">
        <w:rPr>
          <w:rFonts w:cs="Times New Roman"/>
          <w:sz w:val="24"/>
          <w:szCs w:val="24"/>
        </w:rPr>
        <w:t xml:space="preserve">the 60-day </w:t>
      </w:r>
      <w:r w:rsidRPr="001D45E9" w:rsidR="00224889">
        <w:rPr>
          <w:rFonts w:cs="Times New Roman"/>
          <w:sz w:val="24"/>
          <w:szCs w:val="24"/>
        </w:rPr>
        <w:t xml:space="preserve">compliance </w:t>
      </w:r>
      <w:r w:rsidRPr="001D45E9" w:rsidR="001F24CA">
        <w:rPr>
          <w:rFonts w:cs="Times New Roman"/>
          <w:sz w:val="24"/>
          <w:szCs w:val="24"/>
        </w:rPr>
        <w:t xml:space="preserve">timeframe </w:t>
      </w:r>
      <w:r w:rsidRPr="001D45E9" w:rsidR="00224889">
        <w:rPr>
          <w:rFonts w:cs="Times New Roman"/>
          <w:sz w:val="24"/>
          <w:szCs w:val="24"/>
        </w:rPr>
        <w:t>“</w:t>
      </w:r>
      <w:r w:rsidRPr="001D45E9" w:rsidR="001F24CA">
        <w:rPr>
          <w:rFonts w:cs="Times New Roman"/>
          <w:sz w:val="24"/>
          <w:szCs w:val="24"/>
        </w:rPr>
        <w:t xml:space="preserve">provides manufacturers sufficient time to adjust systems and update their policies and procedures.” </w:t>
      </w:r>
    </w:p>
    <w:p w:rsidR="00304823" w:rsidP="005A5795" w14:paraId="220B341E" w14:textId="77777777">
      <w:pPr>
        <w:spacing w:after="0" w:line="240" w:lineRule="auto"/>
        <w:rPr>
          <w:rFonts w:cs="Times New Roman"/>
          <w:sz w:val="24"/>
          <w:szCs w:val="24"/>
        </w:rPr>
      </w:pPr>
    </w:p>
    <w:p w:rsidR="005A5795" w:rsidRPr="001D45E9" w:rsidP="005A5795" w14:paraId="171AFF4A" w14:textId="2A922442">
      <w:pPr>
        <w:spacing w:after="0" w:line="240" w:lineRule="auto"/>
        <w:rPr>
          <w:rFonts w:cs="Times New Roman"/>
          <w:sz w:val="24"/>
          <w:szCs w:val="24"/>
        </w:rPr>
      </w:pPr>
      <w:r w:rsidRPr="001D45E9">
        <w:rPr>
          <w:rFonts w:cs="Times New Roman"/>
          <w:sz w:val="24"/>
          <w:szCs w:val="24"/>
        </w:rPr>
        <w:t xml:space="preserve">By now, </w:t>
      </w:r>
      <w:r w:rsidRPr="001D45E9" w:rsidR="008F7033">
        <w:rPr>
          <w:rFonts w:cs="Times New Roman"/>
          <w:sz w:val="24"/>
          <w:szCs w:val="24"/>
        </w:rPr>
        <w:t xml:space="preserve">HRSA </w:t>
      </w:r>
      <w:r w:rsidRPr="001D45E9" w:rsidR="001F24CA">
        <w:rPr>
          <w:rFonts w:cs="Times New Roman"/>
          <w:sz w:val="24"/>
          <w:szCs w:val="24"/>
        </w:rPr>
        <w:t xml:space="preserve">has given </w:t>
      </w:r>
      <w:r w:rsidRPr="001D45E9" w:rsidR="00224889">
        <w:rPr>
          <w:rFonts w:cs="Times New Roman"/>
          <w:sz w:val="24"/>
          <w:szCs w:val="24"/>
        </w:rPr>
        <w:t>drug companies</w:t>
      </w:r>
      <w:r w:rsidRPr="001D45E9" w:rsidR="001F24CA">
        <w:rPr>
          <w:rFonts w:cs="Times New Roman"/>
          <w:sz w:val="24"/>
          <w:szCs w:val="24"/>
        </w:rPr>
        <w:t xml:space="preserve"> almost </w:t>
      </w:r>
      <w:r w:rsidRPr="001D45E9" w:rsidR="00E76499">
        <w:rPr>
          <w:rFonts w:cs="Times New Roman"/>
          <w:sz w:val="24"/>
          <w:szCs w:val="24"/>
        </w:rPr>
        <w:t xml:space="preserve">an additional </w:t>
      </w:r>
      <w:r w:rsidRPr="001D45E9" w:rsidR="001F24CA">
        <w:rPr>
          <w:rFonts w:cs="Times New Roman"/>
          <w:sz w:val="24"/>
          <w:szCs w:val="24"/>
        </w:rPr>
        <w:t>18 months to</w:t>
      </w:r>
      <w:r w:rsidRPr="001D45E9" w:rsidR="00224889">
        <w:rPr>
          <w:rFonts w:cs="Times New Roman"/>
          <w:sz w:val="24"/>
          <w:szCs w:val="24"/>
        </w:rPr>
        <w:t xml:space="preserve"> </w:t>
      </w:r>
      <w:r w:rsidR="00304823">
        <w:rPr>
          <w:rFonts w:cs="Times New Roman"/>
          <w:sz w:val="24"/>
          <w:szCs w:val="24"/>
        </w:rPr>
        <w:t>establish</w:t>
      </w:r>
      <w:r w:rsidRPr="001D45E9" w:rsidR="00224889">
        <w:rPr>
          <w:rFonts w:cs="Times New Roman"/>
          <w:sz w:val="24"/>
          <w:szCs w:val="24"/>
        </w:rPr>
        <w:t xml:space="preserve"> </w:t>
      </w:r>
      <w:r w:rsidRPr="001D45E9" w:rsidR="001F24CA">
        <w:rPr>
          <w:rFonts w:cs="Times New Roman"/>
          <w:sz w:val="24"/>
          <w:szCs w:val="24"/>
        </w:rPr>
        <w:t>compl</w:t>
      </w:r>
      <w:r w:rsidRPr="001D45E9" w:rsidR="00224889">
        <w:rPr>
          <w:rFonts w:cs="Times New Roman"/>
          <w:sz w:val="24"/>
          <w:szCs w:val="24"/>
        </w:rPr>
        <w:t>iance</w:t>
      </w:r>
      <w:r w:rsidRPr="001D45E9" w:rsidR="00E76499">
        <w:rPr>
          <w:rFonts w:cs="Times New Roman"/>
          <w:sz w:val="24"/>
          <w:szCs w:val="24"/>
        </w:rPr>
        <w:t xml:space="preserve">. </w:t>
      </w:r>
      <w:r w:rsidRPr="001D45E9">
        <w:rPr>
          <w:rFonts w:cs="Times New Roman"/>
          <w:sz w:val="24"/>
          <w:szCs w:val="24"/>
        </w:rPr>
        <w:t>E</w:t>
      </w:r>
      <w:r w:rsidRPr="001D45E9" w:rsidR="00887824">
        <w:rPr>
          <w:rFonts w:cs="Times New Roman"/>
          <w:sz w:val="24"/>
          <w:szCs w:val="24"/>
        </w:rPr>
        <w:t>nsuring that</w:t>
      </w:r>
      <w:r w:rsidRPr="001D45E9" w:rsidR="00F8559F">
        <w:rPr>
          <w:rFonts w:cs="Times New Roman"/>
          <w:sz w:val="24"/>
          <w:szCs w:val="24"/>
        </w:rPr>
        <w:t xml:space="preserve"> the</w:t>
      </w:r>
      <w:r w:rsidRPr="001D45E9" w:rsidR="00887824">
        <w:rPr>
          <w:rFonts w:cs="Times New Roman"/>
          <w:sz w:val="24"/>
          <w:szCs w:val="24"/>
        </w:rPr>
        <w:t xml:space="preserve"> Jan. 1 compliance </w:t>
      </w:r>
      <w:r w:rsidRPr="001D45E9" w:rsidR="00224889">
        <w:rPr>
          <w:rFonts w:cs="Times New Roman"/>
          <w:sz w:val="24"/>
          <w:szCs w:val="24"/>
        </w:rPr>
        <w:t xml:space="preserve">effective </w:t>
      </w:r>
      <w:r w:rsidRPr="001D45E9" w:rsidR="00887824">
        <w:rPr>
          <w:rFonts w:cs="Times New Roman"/>
          <w:sz w:val="24"/>
          <w:szCs w:val="24"/>
        </w:rPr>
        <w:t>date does not waiver</w:t>
      </w:r>
      <w:r w:rsidRPr="001D45E9" w:rsidR="00E76499">
        <w:rPr>
          <w:rFonts w:cs="Times New Roman"/>
          <w:sz w:val="24"/>
          <w:szCs w:val="24"/>
        </w:rPr>
        <w:t xml:space="preserve"> would offer </w:t>
      </w:r>
      <w:r w:rsidRPr="001D45E9" w:rsidR="00887824">
        <w:rPr>
          <w:rFonts w:cs="Times New Roman"/>
          <w:sz w:val="24"/>
          <w:szCs w:val="24"/>
        </w:rPr>
        <w:t>greater assurance</w:t>
      </w:r>
      <w:r w:rsidRPr="001D45E9" w:rsidR="00E76499">
        <w:rPr>
          <w:rFonts w:cs="Times New Roman"/>
          <w:sz w:val="24"/>
          <w:szCs w:val="24"/>
        </w:rPr>
        <w:t>s</w:t>
      </w:r>
      <w:r w:rsidRPr="001D45E9" w:rsidR="00887824">
        <w:rPr>
          <w:rFonts w:cs="Times New Roman"/>
          <w:sz w:val="24"/>
          <w:szCs w:val="24"/>
        </w:rPr>
        <w:t xml:space="preserve"> to our hospital and other </w:t>
      </w:r>
      <w:r w:rsidRPr="001D45E9" w:rsidR="003E6BBD">
        <w:rPr>
          <w:rFonts w:cs="Times New Roman"/>
          <w:sz w:val="24"/>
          <w:szCs w:val="24"/>
        </w:rPr>
        <w:t>340B providers</w:t>
      </w:r>
      <w:r w:rsidRPr="001D45E9" w:rsidR="00650E40">
        <w:rPr>
          <w:rFonts w:cs="Times New Roman"/>
          <w:sz w:val="24"/>
          <w:szCs w:val="24"/>
        </w:rPr>
        <w:t xml:space="preserve"> </w:t>
      </w:r>
      <w:r w:rsidRPr="001D45E9" w:rsidR="00887824">
        <w:rPr>
          <w:rFonts w:cs="Times New Roman"/>
          <w:sz w:val="24"/>
          <w:szCs w:val="24"/>
        </w:rPr>
        <w:t xml:space="preserve">that they will </w:t>
      </w:r>
      <w:r w:rsidRPr="001D45E9" w:rsidR="00650E40">
        <w:rPr>
          <w:rFonts w:cs="Times New Roman"/>
          <w:sz w:val="24"/>
          <w:szCs w:val="24"/>
        </w:rPr>
        <w:t>recei</w:t>
      </w:r>
      <w:r w:rsidRPr="001D45E9" w:rsidR="00887824">
        <w:rPr>
          <w:rFonts w:cs="Times New Roman"/>
          <w:sz w:val="24"/>
          <w:szCs w:val="24"/>
        </w:rPr>
        <w:t xml:space="preserve">ve </w:t>
      </w:r>
      <w:r w:rsidRPr="001D45E9" w:rsidR="00D63EBE">
        <w:rPr>
          <w:rFonts w:cs="Times New Roman"/>
          <w:sz w:val="24"/>
          <w:szCs w:val="24"/>
        </w:rPr>
        <w:t xml:space="preserve">the </w:t>
      </w:r>
      <w:r w:rsidRPr="001D45E9" w:rsidR="003E6BBD">
        <w:rPr>
          <w:rFonts w:cs="Times New Roman"/>
          <w:sz w:val="24"/>
          <w:szCs w:val="24"/>
        </w:rPr>
        <w:t xml:space="preserve">savings </w:t>
      </w:r>
      <w:r w:rsidRPr="001D45E9" w:rsidR="00650E40">
        <w:rPr>
          <w:rFonts w:cs="Times New Roman"/>
          <w:sz w:val="24"/>
          <w:szCs w:val="24"/>
        </w:rPr>
        <w:t xml:space="preserve">from drug company discounts </w:t>
      </w:r>
      <w:r w:rsidRPr="001D45E9" w:rsidR="00887824">
        <w:rPr>
          <w:rFonts w:cs="Times New Roman"/>
          <w:sz w:val="24"/>
          <w:szCs w:val="24"/>
        </w:rPr>
        <w:t xml:space="preserve">that they </w:t>
      </w:r>
      <w:r w:rsidRPr="001D45E9" w:rsidR="003E6BBD">
        <w:rPr>
          <w:rFonts w:cs="Times New Roman"/>
          <w:sz w:val="24"/>
          <w:szCs w:val="24"/>
        </w:rPr>
        <w:t xml:space="preserve">are entitled </w:t>
      </w:r>
      <w:r w:rsidRPr="001D45E9" w:rsidR="00E76499">
        <w:rPr>
          <w:rFonts w:cs="Times New Roman"/>
          <w:sz w:val="24"/>
          <w:szCs w:val="24"/>
        </w:rPr>
        <w:t xml:space="preserve">to </w:t>
      </w:r>
      <w:r w:rsidRPr="001D45E9" w:rsidR="003E6BBD">
        <w:rPr>
          <w:rFonts w:cs="Times New Roman"/>
          <w:sz w:val="24"/>
          <w:szCs w:val="24"/>
        </w:rPr>
        <w:t xml:space="preserve">and that Congress </w:t>
      </w:r>
      <w:r w:rsidR="00F25FCC">
        <w:rPr>
          <w:rFonts w:cs="Times New Roman"/>
          <w:sz w:val="24"/>
          <w:szCs w:val="24"/>
        </w:rPr>
        <w:t>created</w:t>
      </w:r>
      <w:r w:rsidRPr="001D45E9" w:rsidR="00F25FCC">
        <w:rPr>
          <w:rFonts w:cs="Times New Roman"/>
          <w:sz w:val="24"/>
          <w:szCs w:val="24"/>
        </w:rPr>
        <w:t xml:space="preserve"> </w:t>
      </w:r>
      <w:r w:rsidRPr="001D45E9" w:rsidR="00D63EBE">
        <w:rPr>
          <w:rFonts w:cs="Times New Roman"/>
          <w:sz w:val="24"/>
          <w:szCs w:val="24"/>
        </w:rPr>
        <w:t xml:space="preserve">to </w:t>
      </w:r>
      <w:r w:rsidRPr="001D45E9" w:rsidR="00E76499">
        <w:rPr>
          <w:rFonts w:cs="Times New Roman"/>
          <w:sz w:val="24"/>
          <w:szCs w:val="24"/>
        </w:rPr>
        <w:t xml:space="preserve">support </w:t>
      </w:r>
      <w:r w:rsidRPr="001D45E9" w:rsidR="003E6BBD">
        <w:rPr>
          <w:rFonts w:cs="Times New Roman"/>
          <w:sz w:val="24"/>
          <w:szCs w:val="24"/>
        </w:rPr>
        <w:t xml:space="preserve">critical healthcare services </w:t>
      </w:r>
      <w:r w:rsidRPr="001D45E9" w:rsidR="00E76499">
        <w:rPr>
          <w:rFonts w:cs="Times New Roman"/>
          <w:sz w:val="24"/>
          <w:szCs w:val="24"/>
        </w:rPr>
        <w:t xml:space="preserve">in </w:t>
      </w:r>
      <w:r w:rsidRPr="001D45E9" w:rsidR="003E6BBD">
        <w:rPr>
          <w:rFonts w:cs="Times New Roman"/>
          <w:sz w:val="24"/>
          <w:szCs w:val="24"/>
        </w:rPr>
        <w:t>communities with underserved populations that could not otherwise afford services</w:t>
      </w:r>
      <w:r w:rsidRPr="001D45E9" w:rsidR="00CE12EB">
        <w:rPr>
          <w:rFonts w:cs="Times New Roman"/>
          <w:sz w:val="24"/>
          <w:szCs w:val="24"/>
        </w:rPr>
        <w:t xml:space="preserve">. </w:t>
      </w:r>
    </w:p>
    <w:p w:rsidR="004F136A" w:rsidRPr="001D45E9" w:rsidP="004F136A" w14:paraId="01C070CF" w14:textId="77777777">
      <w:pPr>
        <w:spacing w:after="0" w:line="240" w:lineRule="auto"/>
        <w:rPr>
          <w:sz w:val="24"/>
          <w:szCs w:val="24"/>
        </w:rPr>
      </w:pPr>
    </w:p>
    <w:p w:rsidR="00C279B4" w:rsidRPr="001D45E9" w:rsidP="00C279B4" w14:paraId="4EB46E25" w14:textId="7D878AD9">
      <w:pPr>
        <w:spacing w:after="0" w:line="240" w:lineRule="auto"/>
        <w:rPr>
          <w:rFonts w:cs="Times New Roman"/>
          <w:sz w:val="24"/>
          <w:szCs w:val="24"/>
        </w:rPr>
      </w:pPr>
      <w:r w:rsidRPr="001D45E9">
        <w:rPr>
          <w:rFonts w:cs="Times New Roman"/>
          <w:b/>
          <w:sz w:val="24"/>
          <w:szCs w:val="24"/>
        </w:rPr>
        <w:t>I</w:t>
      </w:r>
      <w:r w:rsidRPr="001D45E9" w:rsidR="00791408">
        <w:rPr>
          <w:rFonts w:cs="Times New Roman"/>
          <w:b/>
          <w:sz w:val="24"/>
          <w:szCs w:val="24"/>
        </w:rPr>
        <w:t>mplement</w:t>
      </w:r>
      <w:r w:rsidRPr="001D45E9" w:rsidR="00B20194">
        <w:rPr>
          <w:rFonts w:cs="Times New Roman"/>
          <w:b/>
          <w:sz w:val="24"/>
          <w:szCs w:val="24"/>
        </w:rPr>
        <w:t xml:space="preserve">ation of </w:t>
      </w:r>
      <w:r w:rsidRPr="001D45E9" w:rsidR="00791408">
        <w:rPr>
          <w:rFonts w:cs="Times New Roman"/>
          <w:b/>
          <w:sz w:val="24"/>
          <w:szCs w:val="24"/>
        </w:rPr>
        <w:t>the ceiling p</w:t>
      </w:r>
      <w:r w:rsidRPr="001D45E9" w:rsidR="00973CD1">
        <w:rPr>
          <w:rFonts w:cs="Times New Roman"/>
          <w:b/>
          <w:sz w:val="24"/>
          <w:szCs w:val="24"/>
        </w:rPr>
        <w:t xml:space="preserve">rice methodology </w:t>
      </w:r>
      <w:r w:rsidRPr="001D45E9" w:rsidR="00F332EB">
        <w:rPr>
          <w:rFonts w:cs="Times New Roman"/>
          <w:b/>
          <w:sz w:val="24"/>
          <w:szCs w:val="24"/>
        </w:rPr>
        <w:t xml:space="preserve">and the </w:t>
      </w:r>
      <w:r w:rsidRPr="001D45E9" w:rsidR="00F332EB">
        <w:rPr>
          <w:rFonts w:cs="Times New Roman"/>
          <w:b/>
          <w:bCs/>
          <w:sz w:val="24"/>
          <w:szCs w:val="24"/>
        </w:rPr>
        <w:t xml:space="preserve">“penny pricing policy” </w:t>
      </w:r>
      <w:r w:rsidRPr="001D45E9">
        <w:rPr>
          <w:rFonts w:cs="Times New Roman"/>
          <w:b/>
          <w:sz w:val="24"/>
          <w:szCs w:val="24"/>
        </w:rPr>
        <w:t xml:space="preserve">directly addresses </w:t>
      </w:r>
      <w:r w:rsidRPr="001D45E9" w:rsidR="00701309">
        <w:rPr>
          <w:rFonts w:cs="Times New Roman"/>
          <w:b/>
          <w:sz w:val="24"/>
          <w:szCs w:val="24"/>
        </w:rPr>
        <w:t xml:space="preserve">longstanding problems </w:t>
      </w:r>
      <w:r w:rsidRPr="001D45E9" w:rsidR="00973CD1">
        <w:rPr>
          <w:rFonts w:cs="Times New Roman"/>
          <w:b/>
          <w:sz w:val="24"/>
          <w:szCs w:val="24"/>
        </w:rPr>
        <w:t xml:space="preserve">identified </w:t>
      </w:r>
      <w:r w:rsidRPr="001D45E9" w:rsidR="00791408">
        <w:rPr>
          <w:rFonts w:cs="Times New Roman"/>
          <w:b/>
          <w:sz w:val="24"/>
          <w:szCs w:val="24"/>
        </w:rPr>
        <w:t>with accuracy</w:t>
      </w:r>
      <w:r w:rsidRPr="001D45E9" w:rsidR="002628E7">
        <w:rPr>
          <w:rFonts w:cs="Times New Roman"/>
          <w:b/>
          <w:sz w:val="24"/>
          <w:szCs w:val="24"/>
        </w:rPr>
        <w:t xml:space="preserve"> </w:t>
      </w:r>
      <w:r w:rsidRPr="001D45E9" w:rsidR="00973CD1">
        <w:rPr>
          <w:rFonts w:cs="Times New Roman"/>
          <w:b/>
          <w:sz w:val="24"/>
          <w:szCs w:val="24"/>
        </w:rPr>
        <w:t xml:space="preserve">of </w:t>
      </w:r>
      <w:r w:rsidRPr="001D45E9" w:rsidR="00701309">
        <w:rPr>
          <w:rFonts w:cs="Times New Roman"/>
          <w:b/>
          <w:sz w:val="24"/>
          <w:szCs w:val="24"/>
        </w:rPr>
        <w:t xml:space="preserve">requited drug </w:t>
      </w:r>
      <w:r w:rsidRPr="001D45E9" w:rsidR="00973CD1">
        <w:rPr>
          <w:rFonts w:cs="Times New Roman"/>
          <w:b/>
          <w:sz w:val="24"/>
          <w:szCs w:val="24"/>
        </w:rPr>
        <w:t xml:space="preserve">discounts </w:t>
      </w:r>
      <w:r w:rsidRPr="001D45E9" w:rsidR="002628E7">
        <w:rPr>
          <w:rFonts w:cs="Times New Roman"/>
          <w:b/>
          <w:sz w:val="24"/>
          <w:szCs w:val="24"/>
        </w:rPr>
        <w:t xml:space="preserve">and </w:t>
      </w:r>
      <w:r w:rsidRPr="001D45E9" w:rsidR="00791408">
        <w:rPr>
          <w:rFonts w:cs="Times New Roman"/>
          <w:b/>
          <w:sz w:val="24"/>
          <w:szCs w:val="24"/>
        </w:rPr>
        <w:t>result</w:t>
      </w:r>
      <w:r w:rsidRPr="001D45E9" w:rsidR="002628E7">
        <w:rPr>
          <w:rFonts w:cs="Times New Roman"/>
          <w:b/>
          <w:sz w:val="24"/>
          <w:szCs w:val="24"/>
        </w:rPr>
        <w:t xml:space="preserve">ing </w:t>
      </w:r>
      <w:r w:rsidRPr="001D45E9" w:rsidR="00973CD1">
        <w:rPr>
          <w:rFonts w:cs="Times New Roman"/>
          <w:b/>
          <w:sz w:val="24"/>
          <w:szCs w:val="24"/>
        </w:rPr>
        <w:t>overcharges that</w:t>
      </w:r>
      <w:r w:rsidRPr="001D45E9" w:rsidR="00B20194">
        <w:rPr>
          <w:rFonts w:cs="Times New Roman"/>
          <w:b/>
          <w:sz w:val="24"/>
          <w:szCs w:val="24"/>
        </w:rPr>
        <w:t xml:space="preserve"> 340B providers continue to experience</w:t>
      </w:r>
      <w:r w:rsidRPr="001D45E9">
        <w:rPr>
          <w:rFonts w:cs="Times New Roman"/>
          <w:b/>
          <w:sz w:val="24"/>
          <w:szCs w:val="24"/>
        </w:rPr>
        <w:t xml:space="preserve">. </w:t>
      </w:r>
      <w:r w:rsidRPr="001D45E9">
        <w:rPr>
          <w:rFonts w:cs="Times New Roman"/>
          <w:sz w:val="24"/>
          <w:szCs w:val="24"/>
        </w:rPr>
        <w:t xml:space="preserve">The ceiling price, the maximum per-unit price that can be charged to 340B providers for outpatient drugs, is key to the discounts made available under the 340B </w:t>
      </w:r>
      <w:r w:rsidRPr="001D45E9" w:rsidR="00CE12EB">
        <w:rPr>
          <w:rFonts w:cs="Times New Roman"/>
          <w:sz w:val="24"/>
          <w:szCs w:val="24"/>
        </w:rPr>
        <w:t>p</w:t>
      </w:r>
      <w:r w:rsidRPr="001D45E9">
        <w:rPr>
          <w:rFonts w:cs="Times New Roman"/>
          <w:sz w:val="24"/>
          <w:szCs w:val="24"/>
        </w:rPr>
        <w:t xml:space="preserve">rogram. </w:t>
      </w:r>
      <w:r w:rsidRPr="001D45E9" w:rsidR="002560A8">
        <w:rPr>
          <w:rFonts w:cs="Times New Roman"/>
          <w:sz w:val="24"/>
          <w:szCs w:val="24"/>
        </w:rPr>
        <w:t xml:space="preserve">As </w:t>
      </w:r>
      <w:r w:rsidRPr="001D45E9" w:rsidR="00F8559F">
        <w:rPr>
          <w:rFonts w:cs="Times New Roman"/>
          <w:sz w:val="24"/>
          <w:szCs w:val="24"/>
        </w:rPr>
        <w:t xml:space="preserve">HHS’s </w:t>
      </w:r>
      <w:r w:rsidRPr="001D45E9" w:rsidR="00CE12EB">
        <w:rPr>
          <w:rFonts w:cs="Times New Roman"/>
          <w:sz w:val="24"/>
          <w:szCs w:val="24"/>
        </w:rPr>
        <w:t xml:space="preserve">Office of Inspector General </w:t>
      </w:r>
      <w:r w:rsidRPr="001D45E9" w:rsidR="00F8559F">
        <w:rPr>
          <w:rFonts w:cs="Times New Roman"/>
          <w:sz w:val="24"/>
          <w:szCs w:val="24"/>
        </w:rPr>
        <w:t xml:space="preserve">(OIG) </w:t>
      </w:r>
      <w:r w:rsidRPr="001D45E9" w:rsidR="002560A8">
        <w:rPr>
          <w:rFonts w:cs="Times New Roman"/>
          <w:sz w:val="24"/>
          <w:szCs w:val="24"/>
        </w:rPr>
        <w:t xml:space="preserve">has found, many drug companies fail to </w:t>
      </w:r>
      <w:r w:rsidRPr="001D45E9" w:rsidR="00F332EB">
        <w:rPr>
          <w:rFonts w:cs="Times New Roman"/>
          <w:sz w:val="24"/>
          <w:szCs w:val="24"/>
        </w:rPr>
        <w:t xml:space="preserve">accurately provide </w:t>
      </w:r>
      <w:r w:rsidRPr="001D45E9" w:rsidR="002560A8">
        <w:rPr>
          <w:rFonts w:cs="Times New Roman"/>
          <w:sz w:val="24"/>
          <w:szCs w:val="24"/>
        </w:rPr>
        <w:t>the required discounts. In its July 2006</w:t>
      </w:r>
      <w:r w:rsidR="00EA48CC">
        <w:rPr>
          <w:rFonts w:cs="Times New Roman"/>
          <w:sz w:val="24"/>
          <w:szCs w:val="24"/>
        </w:rPr>
        <w:t xml:space="preserve"> report</w:t>
      </w:r>
      <w:r w:rsidRPr="001D45E9" w:rsidR="00EB585C">
        <w:rPr>
          <w:rFonts w:cs="Times New Roman"/>
          <w:sz w:val="24"/>
          <w:szCs w:val="24"/>
        </w:rPr>
        <w:t xml:space="preserve">, </w:t>
      </w:r>
      <w:r w:rsidRPr="001D45E9">
        <w:rPr>
          <w:rFonts w:cs="Times New Roman"/>
          <w:sz w:val="24"/>
          <w:szCs w:val="24"/>
        </w:rPr>
        <w:t xml:space="preserve">OIG found that in one month, 14 percent of total purchases made by 70 sampled 340B providers exceeded the 340B ceiling prices, resulting in total overpayments of $3.9 million for the sample </w:t>
      </w:r>
      <w:r w:rsidR="00F25FCC">
        <w:rPr>
          <w:rFonts w:cs="Times New Roman"/>
          <w:sz w:val="24"/>
          <w:szCs w:val="24"/>
        </w:rPr>
        <w:t>providers</w:t>
      </w:r>
      <w:r w:rsidRPr="001D45E9">
        <w:rPr>
          <w:rFonts w:cs="Times New Roman"/>
          <w:sz w:val="24"/>
          <w:szCs w:val="24"/>
        </w:rPr>
        <w:t xml:space="preserve">.   </w:t>
      </w:r>
    </w:p>
    <w:p w:rsidR="00C279B4" w:rsidRPr="001D45E9" w:rsidP="00C279B4" w14:paraId="7AF25D14" w14:textId="77777777">
      <w:pPr>
        <w:spacing w:after="0" w:line="240" w:lineRule="auto"/>
        <w:rPr>
          <w:rFonts w:cs="Times New Roman"/>
          <w:sz w:val="24"/>
          <w:szCs w:val="24"/>
        </w:rPr>
      </w:pPr>
    </w:p>
    <w:p w:rsidR="00C279B4" w:rsidRPr="001D45E9" w:rsidP="00EB585C" w14:paraId="3EE9BEBA" w14:textId="51750385">
      <w:pPr>
        <w:spacing w:after="0" w:line="240" w:lineRule="auto"/>
        <w:rPr>
          <w:rFonts w:cs="Times New Roman"/>
          <w:sz w:val="24"/>
          <w:szCs w:val="24"/>
        </w:rPr>
      </w:pPr>
      <w:r w:rsidRPr="001D45E9">
        <w:rPr>
          <w:rFonts w:cs="Times New Roman"/>
          <w:sz w:val="24"/>
          <w:szCs w:val="24"/>
        </w:rPr>
        <w:t xml:space="preserve">In addition, </w:t>
      </w:r>
      <w:r w:rsidRPr="001D45E9" w:rsidR="00F332EB">
        <w:rPr>
          <w:rFonts w:cs="Times New Roman"/>
          <w:bCs/>
          <w:sz w:val="24"/>
          <w:szCs w:val="24"/>
        </w:rPr>
        <w:t xml:space="preserve">“penny pricing policy,” an </w:t>
      </w:r>
      <w:r w:rsidRPr="001D45E9">
        <w:rPr>
          <w:rFonts w:cs="Times New Roman"/>
          <w:sz w:val="24"/>
          <w:szCs w:val="24"/>
        </w:rPr>
        <w:t xml:space="preserve">exception to the ceiling price </w:t>
      </w:r>
      <w:r w:rsidRPr="001D45E9" w:rsidR="00F332EB">
        <w:rPr>
          <w:rFonts w:cs="Times New Roman"/>
          <w:sz w:val="24"/>
          <w:szCs w:val="24"/>
        </w:rPr>
        <w:t>methodology</w:t>
      </w:r>
      <w:r w:rsidRPr="001D45E9" w:rsidR="00D63EBE">
        <w:rPr>
          <w:rFonts w:cs="Times New Roman"/>
          <w:sz w:val="24"/>
          <w:szCs w:val="24"/>
        </w:rPr>
        <w:t>,</w:t>
      </w:r>
      <w:r w:rsidRPr="001D45E9" w:rsidR="00F332EB">
        <w:rPr>
          <w:rFonts w:cs="Times New Roman"/>
          <w:sz w:val="24"/>
          <w:szCs w:val="24"/>
        </w:rPr>
        <w:t xml:space="preserve"> </w:t>
      </w:r>
      <w:r w:rsidRPr="001D45E9">
        <w:rPr>
          <w:rFonts w:cs="Times New Roman"/>
          <w:sz w:val="24"/>
          <w:szCs w:val="24"/>
        </w:rPr>
        <w:t xml:space="preserve">discourages </w:t>
      </w:r>
      <w:r w:rsidRPr="001D45E9">
        <w:rPr>
          <w:rFonts w:cs="Times New Roman"/>
          <w:bCs/>
          <w:sz w:val="24"/>
          <w:szCs w:val="24"/>
        </w:rPr>
        <w:t>manufacturers from raising prices faster than inflation</w:t>
      </w:r>
      <w:r w:rsidRPr="001D45E9" w:rsidR="00EB585C">
        <w:rPr>
          <w:rFonts w:cs="Times New Roman"/>
          <w:bCs/>
          <w:sz w:val="24"/>
          <w:szCs w:val="24"/>
        </w:rPr>
        <w:t>. T</w:t>
      </w:r>
      <w:r w:rsidRPr="001D45E9" w:rsidR="00EB585C">
        <w:rPr>
          <w:rFonts w:cs="Times New Roman"/>
          <w:sz w:val="24"/>
          <w:szCs w:val="24"/>
        </w:rPr>
        <w:t xml:space="preserve">his inflation penalty applies when the calculation of the drug discount results in a ceiling price of zero and entails imputing a ceiling price of $0.01 for the relevant drug product. </w:t>
      </w:r>
      <w:r w:rsidR="00F25FCC">
        <w:rPr>
          <w:rFonts w:cs="Times New Roman"/>
          <w:sz w:val="24"/>
          <w:szCs w:val="24"/>
        </w:rPr>
        <w:t>Although</w:t>
      </w:r>
      <w:r w:rsidRPr="001D45E9" w:rsidR="00EB585C">
        <w:rPr>
          <w:rFonts w:cs="Times New Roman"/>
          <w:sz w:val="24"/>
          <w:szCs w:val="24"/>
        </w:rPr>
        <w:t xml:space="preserve"> in place for many years, </w:t>
      </w:r>
      <w:r w:rsidR="00F25FCC">
        <w:rPr>
          <w:rFonts w:cs="Times New Roman"/>
          <w:sz w:val="24"/>
          <w:szCs w:val="24"/>
        </w:rPr>
        <w:t xml:space="preserve">the policy </w:t>
      </w:r>
      <w:r w:rsidRPr="001D45E9" w:rsidR="00EB585C">
        <w:rPr>
          <w:rFonts w:cs="Times New Roman"/>
          <w:sz w:val="24"/>
          <w:szCs w:val="24"/>
        </w:rPr>
        <w:t>has not been applied consistently by drug companies</w:t>
      </w:r>
      <w:r w:rsidR="00F25FCC">
        <w:rPr>
          <w:rFonts w:cs="Times New Roman"/>
          <w:sz w:val="24"/>
          <w:szCs w:val="24"/>
        </w:rPr>
        <w:t>,</w:t>
      </w:r>
      <w:r w:rsidRPr="001D45E9" w:rsidR="00EB585C">
        <w:rPr>
          <w:rFonts w:cs="Times New Roman"/>
          <w:sz w:val="24"/>
          <w:szCs w:val="24"/>
        </w:rPr>
        <w:t xml:space="preserve"> and</w:t>
      </w:r>
      <w:r w:rsidR="00F25FCC">
        <w:rPr>
          <w:rFonts w:cs="Times New Roman"/>
          <w:sz w:val="24"/>
          <w:szCs w:val="24"/>
        </w:rPr>
        <w:t xml:space="preserve"> </w:t>
      </w:r>
      <w:r w:rsidRPr="001D45E9" w:rsidR="00EB585C">
        <w:rPr>
          <w:rFonts w:cs="Times New Roman"/>
          <w:sz w:val="24"/>
          <w:szCs w:val="24"/>
        </w:rPr>
        <w:t>as the OIG report demonstrates, the largest overpayments by 340B hospitals have resulted from inappropriate handling of ceiling prices that should have been discounted because of the inflation penalty. The OIG report found that manufacturers overcharged for more than half of the drugs subject to the penny pricing policy with incorrect charges ranging “anywhere from $1.65 to $1,931 per purchase over the ceiling price.”</w:t>
      </w:r>
    </w:p>
    <w:p w:rsidR="00207E52" w:rsidRPr="001D45E9" w:rsidP="00B20194" w14:paraId="2846C628" w14:textId="77777777">
      <w:pPr>
        <w:spacing w:after="0" w:line="240" w:lineRule="auto"/>
        <w:rPr>
          <w:rFonts w:cs="Times New Roman"/>
          <w:sz w:val="24"/>
          <w:szCs w:val="24"/>
        </w:rPr>
      </w:pPr>
    </w:p>
    <w:p w:rsidR="00B20194" w:rsidRPr="001D45E9" w:rsidP="00B20194" w14:paraId="3E2CA52D" w14:textId="6A4BA17C">
      <w:pPr>
        <w:spacing w:after="0" w:line="240" w:lineRule="auto"/>
        <w:rPr>
          <w:rFonts w:cs="Times New Roman"/>
          <w:sz w:val="24"/>
          <w:szCs w:val="24"/>
        </w:rPr>
      </w:pPr>
      <w:r w:rsidRPr="001D45E9">
        <w:rPr>
          <w:rFonts w:cs="Times New Roman"/>
          <w:sz w:val="24"/>
          <w:szCs w:val="24"/>
        </w:rPr>
        <w:t>Promptly e</w:t>
      </w:r>
      <w:r w:rsidRPr="001D45E9" w:rsidR="00F332EB">
        <w:rPr>
          <w:rFonts w:cs="Times New Roman"/>
          <w:sz w:val="24"/>
          <w:szCs w:val="24"/>
        </w:rPr>
        <w:t xml:space="preserve">nforcing </w:t>
      </w:r>
      <w:r w:rsidRPr="001D45E9" w:rsidR="00C279B4">
        <w:rPr>
          <w:rFonts w:cs="Times New Roman"/>
          <w:sz w:val="24"/>
          <w:szCs w:val="24"/>
        </w:rPr>
        <w:t xml:space="preserve">these </w:t>
      </w:r>
      <w:r w:rsidRPr="001D45E9" w:rsidR="00EB585C">
        <w:rPr>
          <w:rFonts w:cs="Times New Roman"/>
          <w:sz w:val="24"/>
          <w:szCs w:val="24"/>
        </w:rPr>
        <w:t xml:space="preserve">final rule </w:t>
      </w:r>
      <w:r w:rsidRPr="001D45E9" w:rsidR="00C279B4">
        <w:rPr>
          <w:rFonts w:cs="Times New Roman"/>
          <w:sz w:val="24"/>
          <w:szCs w:val="24"/>
        </w:rPr>
        <w:t xml:space="preserve">provisions </w:t>
      </w:r>
      <w:r w:rsidRPr="001D45E9" w:rsidR="00153375">
        <w:rPr>
          <w:rFonts w:cs="Times New Roman"/>
          <w:sz w:val="24"/>
          <w:szCs w:val="24"/>
        </w:rPr>
        <w:t xml:space="preserve">is </w:t>
      </w:r>
      <w:r w:rsidRPr="001D45E9" w:rsidR="00F332EB">
        <w:rPr>
          <w:rFonts w:cs="Times New Roman"/>
          <w:sz w:val="24"/>
          <w:szCs w:val="24"/>
        </w:rPr>
        <w:t xml:space="preserve">valuable in bringing drug companies into compliance and ensuring </w:t>
      </w:r>
      <w:r w:rsidRPr="001D45E9">
        <w:rPr>
          <w:rFonts w:cs="Times New Roman"/>
          <w:sz w:val="24"/>
          <w:szCs w:val="24"/>
        </w:rPr>
        <w:t xml:space="preserve">that </w:t>
      </w:r>
      <w:r w:rsidRPr="001D45E9" w:rsidR="00C279B4">
        <w:rPr>
          <w:rFonts w:cs="Times New Roman"/>
          <w:sz w:val="24"/>
          <w:szCs w:val="24"/>
        </w:rPr>
        <w:t xml:space="preserve">340B </w:t>
      </w:r>
      <w:r w:rsidRPr="001D45E9">
        <w:rPr>
          <w:rFonts w:cs="Times New Roman"/>
          <w:sz w:val="24"/>
          <w:szCs w:val="24"/>
        </w:rPr>
        <w:t xml:space="preserve">providers </w:t>
      </w:r>
      <w:r w:rsidRPr="001D45E9" w:rsidR="00C279B4">
        <w:rPr>
          <w:rFonts w:cs="Times New Roman"/>
          <w:sz w:val="24"/>
          <w:szCs w:val="24"/>
        </w:rPr>
        <w:t xml:space="preserve">like </w:t>
      </w:r>
      <w:r w:rsidRPr="001D45E9" w:rsidR="00153375">
        <w:rPr>
          <w:rFonts w:cs="Times New Roman"/>
          <w:sz w:val="24"/>
          <w:szCs w:val="24"/>
        </w:rPr>
        <w:t xml:space="preserve">our hospital </w:t>
      </w:r>
      <w:r w:rsidRPr="001D45E9" w:rsidR="00FC390F">
        <w:rPr>
          <w:rFonts w:cs="Times New Roman"/>
          <w:sz w:val="24"/>
          <w:szCs w:val="24"/>
        </w:rPr>
        <w:t>are</w:t>
      </w:r>
      <w:r w:rsidRPr="001D45E9">
        <w:rPr>
          <w:rFonts w:cs="Times New Roman"/>
          <w:sz w:val="24"/>
          <w:szCs w:val="24"/>
        </w:rPr>
        <w:t xml:space="preserve"> able to “stretch scarce </w:t>
      </w:r>
      <w:r w:rsidR="00F25FCC">
        <w:rPr>
          <w:rFonts w:cs="Times New Roman"/>
          <w:sz w:val="24"/>
          <w:szCs w:val="24"/>
        </w:rPr>
        <w:t>f</w:t>
      </w:r>
      <w:r w:rsidRPr="001D45E9" w:rsidR="00F25FCC">
        <w:rPr>
          <w:rFonts w:cs="Times New Roman"/>
          <w:sz w:val="24"/>
          <w:szCs w:val="24"/>
        </w:rPr>
        <w:t xml:space="preserve">ederal </w:t>
      </w:r>
      <w:r w:rsidRPr="001D45E9">
        <w:rPr>
          <w:rFonts w:cs="Times New Roman"/>
          <w:sz w:val="24"/>
          <w:szCs w:val="24"/>
        </w:rPr>
        <w:t xml:space="preserve">resources as far as possible, reaching more eligible patients and providing more comprehensive services” as Congress intended. It also is entirely consistent with the </w:t>
      </w:r>
      <w:r w:rsidR="00F25FCC">
        <w:rPr>
          <w:rFonts w:cs="Times New Roman"/>
          <w:sz w:val="24"/>
          <w:szCs w:val="24"/>
        </w:rPr>
        <w:t>a</w:t>
      </w:r>
      <w:r w:rsidRPr="001D45E9" w:rsidR="00F25FCC">
        <w:rPr>
          <w:rFonts w:cs="Times New Roman"/>
          <w:sz w:val="24"/>
          <w:szCs w:val="24"/>
        </w:rPr>
        <w:t xml:space="preserve">dministration’s </w:t>
      </w:r>
      <w:r w:rsidRPr="001D45E9">
        <w:rPr>
          <w:rFonts w:cs="Times New Roman"/>
          <w:sz w:val="24"/>
          <w:szCs w:val="24"/>
        </w:rPr>
        <w:t>stated goal of addressing the issue of the rising costs of prescription drugs.</w:t>
      </w:r>
    </w:p>
    <w:p w:rsidR="00B20194" w:rsidRPr="001D45E9" w:rsidP="00CA78F9" w14:paraId="51C99579" w14:textId="77777777">
      <w:pPr>
        <w:spacing w:after="0" w:line="240" w:lineRule="auto"/>
        <w:rPr>
          <w:rFonts w:cs="Times New Roman"/>
          <w:sz w:val="24"/>
          <w:szCs w:val="24"/>
        </w:rPr>
      </w:pPr>
    </w:p>
    <w:p w:rsidR="00401A1D" w:rsidRPr="001D45E9" w:rsidP="00401A1D" w14:paraId="3D7832E6" w14:textId="35C5D675">
      <w:pPr>
        <w:spacing w:after="0" w:line="240" w:lineRule="auto"/>
        <w:rPr>
          <w:rFonts w:cs="Times New Roman"/>
          <w:sz w:val="24"/>
          <w:szCs w:val="24"/>
        </w:rPr>
      </w:pPr>
      <w:r w:rsidRPr="001D45E9">
        <w:rPr>
          <w:rFonts w:cs="Times New Roman"/>
          <w:b/>
          <w:sz w:val="24"/>
          <w:szCs w:val="24"/>
        </w:rPr>
        <w:t xml:space="preserve">The final rule’s </w:t>
      </w:r>
      <w:r w:rsidRPr="001D45E9" w:rsidR="00F8559F">
        <w:rPr>
          <w:rFonts w:cs="Times New Roman"/>
          <w:b/>
          <w:sz w:val="24"/>
          <w:szCs w:val="24"/>
        </w:rPr>
        <w:t xml:space="preserve">CMPs </w:t>
      </w:r>
      <w:r w:rsidRPr="001D45E9">
        <w:rPr>
          <w:rFonts w:cs="Times New Roman"/>
          <w:b/>
          <w:sz w:val="24"/>
          <w:szCs w:val="24"/>
        </w:rPr>
        <w:t xml:space="preserve">are an important, additional tool </w:t>
      </w:r>
      <w:r w:rsidRPr="001D45E9" w:rsidR="00153375">
        <w:rPr>
          <w:rFonts w:cs="Times New Roman"/>
          <w:b/>
          <w:sz w:val="24"/>
          <w:szCs w:val="24"/>
        </w:rPr>
        <w:t xml:space="preserve">to help 340B providers </w:t>
      </w:r>
      <w:r w:rsidRPr="001D45E9">
        <w:rPr>
          <w:rFonts w:cs="Times New Roman"/>
          <w:b/>
          <w:sz w:val="24"/>
          <w:szCs w:val="24"/>
        </w:rPr>
        <w:t>in enforcing the requirements of the 340B statute, as both Congress and the OIG concluded.</w:t>
      </w:r>
      <w:r w:rsidRPr="001D45E9">
        <w:rPr>
          <w:rFonts w:cs="Times New Roman"/>
          <w:sz w:val="24"/>
          <w:szCs w:val="24"/>
        </w:rPr>
        <w:t xml:space="preserve"> Congress </w:t>
      </w:r>
      <w:r w:rsidRPr="001D45E9" w:rsidR="003410F4">
        <w:rPr>
          <w:rFonts w:cs="Times New Roman"/>
          <w:sz w:val="24"/>
          <w:szCs w:val="24"/>
        </w:rPr>
        <w:t xml:space="preserve">specifically </w:t>
      </w:r>
      <w:r w:rsidRPr="001D45E9">
        <w:rPr>
          <w:rFonts w:cs="Times New Roman"/>
          <w:sz w:val="24"/>
          <w:szCs w:val="24"/>
        </w:rPr>
        <w:t xml:space="preserve">added the </w:t>
      </w:r>
      <w:r w:rsidRPr="001D45E9" w:rsidR="00F8559F">
        <w:rPr>
          <w:rFonts w:cs="Times New Roman"/>
          <w:sz w:val="24"/>
          <w:szCs w:val="24"/>
        </w:rPr>
        <w:t xml:space="preserve">CMPs </w:t>
      </w:r>
      <w:r w:rsidRPr="001D45E9" w:rsidR="003410F4">
        <w:rPr>
          <w:rFonts w:cs="Times New Roman"/>
          <w:sz w:val="24"/>
          <w:szCs w:val="24"/>
        </w:rPr>
        <w:t xml:space="preserve">to the law </w:t>
      </w:r>
      <w:r w:rsidRPr="001D45E9">
        <w:rPr>
          <w:rFonts w:cs="Times New Roman"/>
          <w:sz w:val="24"/>
          <w:szCs w:val="24"/>
        </w:rPr>
        <w:t xml:space="preserve">to “improve . . . compliance by manufacturers,” and to “prevent overcharges and other violations of the discounted pricing requirements.” 42 U.S.C. § 256b(d)(1)(A). The threat of </w:t>
      </w:r>
      <w:r w:rsidRPr="001D45E9" w:rsidR="00F8559F">
        <w:rPr>
          <w:rFonts w:cs="Times New Roman"/>
          <w:sz w:val="24"/>
          <w:szCs w:val="24"/>
        </w:rPr>
        <w:t xml:space="preserve">CMPs </w:t>
      </w:r>
      <w:r w:rsidRPr="001D45E9">
        <w:rPr>
          <w:rFonts w:cs="Times New Roman"/>
          <w:sz w:val="24"/>
          <w:szCs w:val="24"/>
        </w:rPr>
        <w:t xml:space="preserve">will deter drug companies from charging too much for covered drugs. </w:t>
      </w:r>
      <w:r w:rsidRPr="001D45E9" w:rsidR="002F4158">
        <w:rPr>
          <w:rFonts w:cs="Times New Roman"/>
          <w:sz w:val="24"/>
          <w:szCs w:val="24"/>
        </w:rPr>
        <w:t xml:space="preserve">Making </w:t>
      </w:r>
      <w:r w:rsidRPr="001D45E9">
        <w:rPr>
          <w:rFonts w:cs="Times New Roman"/>
          <w:sz w:val="24"/>
          <w:szCs w:val="24"/>
        </w:rPr>
        <w:t xml:space="preserve">the </w:t>
      </w:r>
      <w:r w:rsidRPr="001D45E9" w:rsidR="002F4158">
        <w:rPr>
          <w:rFonts w:cs="Times New Roman"/>
          <w:sz w:val="24"/>
          <w:szCs w:val="24"/>
        </w:rPr>
        <w:t xml:space="preserve">final rule’s </w:t>
      </w:r>
      <w:r w:rsidRPr="001D45E9" w:rsidR="00F8559F">
        <w:rPr>
          <w:rFonts w:cs="Times New Roman"/>
          <w:sz w:val="24"/>
          <w:szCs w:val="24"/>
        </w:rPr>
        <w:t xml:space="preserve">CMPs’ </w:t>
      </w:r>
      <w:r w:rsidRPr="001D45E9">
        <w:rPr>
          <w:rFonts w:cs="Times New Roman"/>
          <w:sz w:val="24"/>
          <w:szCs w:val="24"/>
        </w:rPr>
        <w:t xml:space="preserve">provision </w:t>
      </w:r>
      <w:r w:rsidRPr="001D45E9" w:rsidR="002F4158">
        <w:rPr>
          <w:rFonts w:cs="Times New Roman"/>
          <w:sz w:val="24"/>
          <w:szCs w:val="24"/>
        </w:rPr>
        <w:t xml:space="preserve">effective would </w:t>
      </w:r>
      <w:r w:rsidRPr="001D45E9" w:rsidR="003410F4">
        <w:rPr>
          <w:rFonts w:cs="Times New Roman"/>
          <w:sz w:val="24"/>
          <w:szCs w:val="24"/>
        </w:rPr>
        <w:t xml:space="preserve">protect 340B providers from </w:t>
      </w:r>
      <w:r w:rsidRPr="001D45E9" w:rsidR="002F4158">
        <w:rPr>
          <w:rFonts w:cs="Times New Roman"/>
          <w:sz w:val="24"/>
          <w:szCs w:val="24"/>
        </w:rPr>
        <w:t xml:space="preserve">manufacturers overcharging and </w:t>
      </w:r>
      <w:r w:rsidRPr="001D45E9" w:rsidR="00312EC9">
        <w:rPr>
          <w:rFonts w:cs="Times New Roman"/>
          <w:sz w:val="24"/>
          <w:szCs w:val="24"/>
        </w:rPr>
        <w:t xml:space="preserve">ensure they </w:t>
      </w:r>
      <w:r w:rsidRPr="001D45E9">
        <w:rPr>
          <w:rFonts w:cs="Times New Roman"/>
          <w:sz w:val="24"/>
          <w:szCs w:val="24"/>
        </w:rPr>
        <w:t xml:space="preserve">have </w:t>
      </w:r>
      <w:r w:rsidRPr="001D45E9" w:rsidR="00F332EB">
        <w:rPr>
          <w:rFonts w:cs="Times New Roman"/>
          <w:sz w:val="24"/>
          <w:szCs w:val="24"/>
        </w:rPr>
        <w:t xml:space="preserve">savings from properly calculated discounts </w:t>
      </w:r>
      <w:r w:rsidRPr="001D45E9">
        <w:rPr>
          <w:rFonts w:cs="Times New Roman"/>
          <w:sz w:val="24"/>
          <w:szCs w:val="24"/>
        </w:rPr>
        <w:t>to devote to helping their low</w:t>
      </w:r>
      <w:r w:rsidRPr="001D45E9" w:rsidR="00DD520F">
        <w:rPr>
          <w:rFonts w:cs="Times New Roman"/>
          <w:sz w:val="24"/>
          <w:szCs w:val="24"/>
        </w:rPr>
        <w:t>-</w:t>
      </w:r>
      <w:r w:rsidRPr="001D45E9">
        <w:rPr>
          <w:rFonts w:cs="Times New Roman"/>
          <w:sz w:val="24"/>
          <w:szCs w:val="24"/>
        </w:rPr>
        <w:t>income patients.</w:t>
      </w:r>
    </w:p>
    <w:p w:rsidR="003E6BBD" w:rsidRPr="001D45E9" w:rsidP="00401A1D" w14:paraId="474589A1" w14:textId="77777777">
      <w:pPr>
        <w:spacing w:after="0" w:line="240" w:lineRule="auto"/>
        <w:rPr>
          <w:rFonts w:cs="Times New Roman"/>
          <w:sz w:val="24"/>
          <w:szCs w:val="24"/>
        </w:rPr>
      </w:pPr>
    </w:p>
    <w:p w:rsidR="003739EE" w:rsidRPr="001D45E9" w:rsidP="003739EE" w14:paraId="51BDCACA" w14:textId="727EF64C">
      <w:pPr>
        <w:spacing w:after="0" w:line="240" w:lineRule="auto"/>
        <w:rPr>
          <w:rFonts w:cs="Times New Roman"/>
          <w:sz w:val="24"/>
          <w:szCs w:val="24"/>
        </w:rPr>
      </w:pPr>
      <w:r w:rsidRPr="001D45E9">
        <w:rPr>
          <w:rFonts w:cs="Times New Roman"/>
          <w:b/>
          <w:sz w:val="24"/>
          <w:szCs w:val="24"/>
        </w:rPr>
        <w:t xml:space="preserve">Congress </w:t>
      </w:r>
      <w:r w:rsidRPr="001D45E9" w:rsidR="00153375">
        <w:rPr>
          <w:rFonts w:cs="Times New Roman"/>
          <w:b/>
          <w:sz w:val="24"/>
          <w:szCs w:val="24"/>
        </w:rPr>
        <w:t xml:space="preserve">also </w:t>
      </w:r>
      <w:r w:rsidRPr="001D45E9">
        <w:rPr>
          <w:rFonts w:cs="Times New Roman"/>
          <w:b/>
          <w:sz w:val="24"/>
          <w:szCs w:val="24"/>
        </w:rPr>
        <w:t xml:space="preserve">determined that making ceiling prices available to 340B providers would assist </w:t>
      </w:r>
      <w:r w:rsidRPr="001D45E9" w:rsidR="002F4158">
        <w:rPr>
          <w:rFonts w:cs="Times New Roman"/>
          <w:b/>
          <w:sz w:val="24"/>
          <w:szCs w:val="24"/>
        </w:rPr>
        <w:t xml:space="preserve">them </w:t>
      </w:r>
      <w:r w:rsidRPr="001D45E9">
        <w:rPr>
          <w:rFonts w:cs="Times New Roman"/>
          <w:b/>
          <w:sz w:val="24"/>
          <w:szCs w:val="24"/>
        </w:rPr>
        <w:t>in detecting violations of the 340B law</w:t>
      </w:r>
      <w:r w:rsidRPr="001D45E9" w:rsidR="00D63EBE">
        <w:rPr>
          <w:rFonts w:cs="Times New Roman"/>
          <w:b/>
          <w:sz w:val="24"/>
          <w:szCs w:val="24"/>
        </w:rPr>
        <w:t>,</w:t>
      </w:r>
      <w:r w:rsidRPr="001D45E9" w:rsidR="00153375">
        <w:rPr>
          <w:rFonts w:cs="Times New Roman"/>
          <w:b/>
          <w:sz w:val="24"/>
          <w:szCs w:val="24"/>
        </w:rPr>
        <w:t xml:space="preserve"> and we urge HRSA to publish the ceiling price website </w:t>
      </w:r>
      <w:r w:rsidR="00F25FCC">
        <w:rPr>
          <w:rFonts w:cs="Times New Roman"/>
          <w:b/>
          <w:sz w:val="24"/>
          <w:szCs w:val="24"/>
        </w:rPr>
        <w:t>quickly</w:t>
      </w:r>
      <w:r w:rsidRPr="001D45E9" w:rsidR="00153375">
        <w:rPr>
          <w:rFonts w:cs="Times New Roman"/>
          <w:b/>
          <w:sz w:val="24"/>
          <w:szCs w:val="24"/>
        </w:rPr>
        <w:t xml:space="preserve"> after Jan. 1</w:t>
      </w:r>
      <w:r w:rsidRPr="001D45E9">
        <w:rPr>
          <w:rFonts w:cs="Times New Roman"/>
          <w:b/>
          <w:sz w:val="24"/>
          <w:szCs w:val="24"/>
        </w:rPr>
        <w:t>.</w:t>
      </w:r>
      <w:r w:rsidRPr="001D45E9" w:rsidR="002F4158">
        <w:rPr>
          <w:rFonts w:cs="Times New Roman"/>
          <w:sz w:val="24"/>
          <w:szCs w:val="24"/>
        </w:rPr>
        <w:t xml:space="preserve"> </w:t>
      </w:r>
      <w:r w:rsidRPr="001D45E9" w:rsidR="00153375">
        <w:rPr>
          <w:rFonts w:cs="Times New Roman"/>
          <w:sz w:val="24"/>
          <w:szCs w:val="24"/>
        </w:rPr>
        <w:t xml:space="preserve">Prompt publication of the website would </w:t>
      </w:r>
      <w:r w:rsidRPr="001D45E9">
        <w:rPr>
          <w:rFonts w:cs="Times New Roman"/>
          <w:sz w:val="24"/>
          <w:szCs w:val="24"/>
        </w:rPr>
        <w:t xml:space="preserve">give </w:t>
      </w:r>
      <w:r w:rsidRPr="001D45E9" w:rsidR="002F4158">
        <w:rPr>
          <w:rFonts w:cs="Times New Roman"/>
          <w:sz w:val="24"/>
          <w:szCs w:val="24"/>
        </w:rPr>
        <w:t>340B providers access to the data need</w:t>
      </w:r>
      <w:r w:rsidRPr="001D45E9">
        <w:rPr>
          <w:rFonts w:cs="Times New Roman"/>
          <w:sz w:val="24"/>
          <w:szCs w:val="24"/>
        </w:rPr>
        <w:t>ed</w:t>
      </w:r>
      <w:r w:rsidRPr="001D45E9" w:rsidR="002F4158">
        <w:rPr>
          <w:rFonts w:cs="Times New Roman"/>
          <w:sz w:val="24"/>
          <w:szCs w:val="24"/>
        </w:rPr>
        <w:t xml:space="preserve"> to determine if they are being overcharged</w:t>
      </w:r>
      <w:r w:rsidRPr="001D45E9">
        <w:rPr>
          <w:rFonts w:cs="Times New Roman"/>
          <w:sz w:val="24"/>
          <w:szCs w:val="24"/>
        </w:rPr>
        <w:t xml:space="preserve"> </w:t>
      </w:r>
      <w:r w:rsidRPr="001D45E9" w:rsidR="00FD409B">
        <w:rPr>
          <w:rFonts w:cs="Times New Roman"/>
          <w:sz w:val="24"/>
          <w:szCs w:val="24"/>
        </w:rPr>
        <w:t>and a</w:t>
      </w:r>
      <w:r w:rsidRPr="001D45E9" w:rsidR="00B5002B">
        <w:rPr>
          <w:rFonts w:cs="Times New Roman"/>
          <w:sz w:val="24"/>
          <w:szCs w:val="24"/>
        </w:rPr>
        <w:t xml:space="preserve">llow them to </w:t>
      </w:r>
      <w:r w:rsidRPr="001D45E9" w:rsidR="00FD409B">
        <w:rPr>
          <w:rFonts w:cs="Times New Roman"/>
          <w:sz w:val="24"/>
          <w:szCs w:val="24"/>
        </w:rPr>
        <w:t>bring such discrepancies in drug ceiling prices promptly</w:t>
      </w:r>
      <w:r w:rsidRPr="001D45E9" w:rsidR="00F8559F">
        <w:rPr>
          <w:rFonts w:cs="Times New Roman"/>
          <w:sz w:val="24"/>
          <w:szCs w:val="24"/>
        </w:rPr>
        <w:t xml:space="preserve"> to</w:t>
      </w:r>
      <w:r w:rsidRPr="001D45E9" w:rsidR="00FD409B">
        <w:rPr>
          <w:rFonts w:cs="Times New Roman"/>
          <w:sz w:val="24"/>
          <w:szCs w:val="24"/>
        </w:rPr>
        <w:t xml:space="preserve"> HRSA’s attention</w:t>
      </w:r>
      <w:r w:rsidRPr="001D45E9" w:rsidR="00B5002B">
        <w:rPr>
          <w:rFonts w:cs="Times New Roman"/>
          <w:sz w:val="24"/>
          <w:szCs w:val="24"/>
        </w:rPr>
        <w:t xml:space="preserve">. </w:t>
      </w:r>
    </w:p>
    <w:p w:rsidR="00CA78F9" w:rsidRPr="001D45E9" w:rsidP="002B1269" w14:paraId="4733876A" w14:textId="69DD9CBD">
      <w:pPr>
        <w:spacing w:after="0" w:line="240" w:lineRule="auto"/>
        <w:rPr>
          <w:rFonts w:cs="Times New Roman"/>
          <w:sz w:val="24"/>
          <w:szCs w:val="24"/>
        </w:rPr>
      </w:pPr>
    </w:p>
    <w:p w:rsidR="001213C5" w:rsidRPr="001D45E9" w:rsidP="002B1269" w14:paraId="1EDEC57A" w14:textId="77777777">
      <w:pPr>
        <w:pStyle w:val="Default"/>
        <w:rPr>
          <w:rFonts w:asciiTheme="minorHAnsi" w:hAnsiTheme="minorHAnsi"/>
        </w:rPr>
      </w:pPr>
      <w:r w:rsidRPr="001D45E9">
        <w:rPr>
          <w:rFonts w:asciiTheme="minorHAnsi" w:hAnsiTheme="minorHAnsi"/>
        </w:rPr>
        <w:t xml:space="preserve">Thank you for your consideration of our comments. </w:t>
      </w:r>
    </w:p>
    <w:p w:rsidR="001F24CA" w:rsidRPr="001D45E9" w:rsidP="002B1269" w14:paraId="634A963C" w14:textId="77777777">
      <w:pPr>
        <w:pStyle w:val="Default"/>
        <w:rPr>
          <w:rFonts w:asciiTheme="minorHAnsi" w:hAnsiTheme="minorHAnsi"/>
        </w:rPr>
      </w:pPr>
    </w:p>
    <w:p w:rsidR="009D5ED6" w:rsidRPr="001D45E9" w:rsidP="002B1269" w14:paraId="3F726F7D" w14:textId="7AB136FC">
      <w:pPr>
        <w:pStyle w:val="Default"/>
        <w:rPr>
          <w:rFonts w:asciiTheme="minorHAnsi" w:hAnsiTheme="minorHAnsi"/>
        </w:rPr>
      </w:pPr>
      <w:r w:rsidRPr="001D45E9">
        <w:rPr>
          <w:rFonts w:asciiTheme="minorHAnsi" w:hAnsiTheme="minorHAnsi"/>
        </w:rPr>
        <w:t xml:space="preserve">Sincerely, </w:t>
      </w:r>
    </w:p>
    <w:p w:rsidR="00F8559F" w:rsidRPr="001D45E9" w:rsidP="002B1269" w14:paraId="7B976125" w14:textId="7976D587">
      <w:pPr>
        <w:pStyle w:val="Default"/>
        <w:rPr>
          <w:rFonts w:asciiTheme="minorHAnsi" w:hAnsiTheme="minorHAnsi"/>
        </w:rPr>
      </w:pPr>
    </w:p>
    <w:p w:rsidR="00F8559F" w:rsidRPr="001D45E9" w:rsidP="002B1269" w14:paraId="5EEA9D71" w14:textId="45C4C05F">
      <w:pPr>
        <w:pStyle w:val="Default"/>
        <w:rPr>
          <w:rFonts w:asciiTheme="minorHAnsi" w:hAnsiTheme="minorHAnsi"/>
          <w:highlight w:val="yellow"/>
        </w:rPr>
      </w:pPr>
      <w:r>
        <w:rPr>
          <w:rFonts w:asciiTheme="minorHAnsi" w:hAnsiTheme="minorHAnsi"/>
          <w:highlight w:val="yellow"/>
        </w:rPr>
        <w:t>[</w:t>
      </w:r>
      <w:r w:rsidRPr="001D45E9" w:rsidR="001B6BF8">
        <w:rPr>
          <w:rFonts w:asciiTheme="minorHAnsi" w:hAnsiTheme="minorHAnsi"/>
          <w:highlight w:val="yellow"/>
        </w:rPr>
        <w:t>Name</w:t>
      </w:r>
      <w:r>
        <w:rPr>
          <w:rFonts w:asciiTheme="minorHAnsi" w:hAnsiTheme="minorHAnsi"/>
          <w:highlight w:val="yellow"/>
        </w:rPr>
        <w:t>]</w:t>
      </w:r>
    </w:p>
    <w:p w:rsidR="001B6BF8" w:rsidRPr="001D45E9" w:rsidP="002B1269" w14:paraId="4FC23E52" w14:textId="4050C4CF">
      <w:pPr>
        <w:pStyle w:val="Default"/>
        <w:rPr>
          <w:rFonts w:asciiTheme="minorHAnsi" w:hAnsiTheme="minorHAnsi"/>
        </w:rPr>
      </w:pPr>
      <w:r>
        <w:rPr>
          <w:rFonts w:asciiTheme="minorHAnsi" w:hAnsiTheme="minorHAnsi"/>
          <w:highlight w:val="yellow"/>
        </w:rPr>
        <w:t>[</w:t>
      </w:r>
      <w:r w:rsidRPr="001D45E9">
        <w:rPr>
          <w:rFonts w:asciiTheme="minorHAnsi" w:hAnsiTheme="minorHAnsi"/>
          <w:highlight w:val="yellow"/>
        </w:rPr>
        <w:t>Title</w:t>
      </w:r>
      <w:r>
        <w:rPr>
          <w:rFonts w:asciiTheme="minorHAnsi" w:hAnsiTheme="minorHAnsi"/>
        </w:rPr>
        <w:t>]</w: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566B" w14:paraId="0272D6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566B" w14:paraId="622B0AA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566B" w14:paraId="4978EA2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566B" w14:paraId="05371CB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566B" w14:paraId="02AFAC4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566B" w14:paraId="587435F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14"/>
    <w:rsid w:val="0003665D"/>
    <w:rsid w:val="000A688E"/>
    <w:rsid w:val="000C51ED"/>
    <w:rsid w:val="000D1487"/>
    <w:rsid w:val="001213C5"/>
    <w:rsid w:val="00153375"/>
    <w:rsid w:val="001B6BF8"/>
    <w:rsid w:val="001D45E9"/>
    <w:rsid w:val="001F24CA"/>
    <w:rsid w:val="001F2BD4"/>
    <w:rsid w:val="00207E52"/>
    <w:rsid w:val="00224889"/>
    <w:rsid w:val="002560A8"/>
    <w:rsid w:val="00261A12"/>
    <w:rsid w:val="002628E7"/>
    <w:rsid w:val="0028140B"/>
    <w:rsid w:val="002B1269"/>
    <w:rsid w:val="002E322C"/>
    <w:rsid w:val="002F4158"/>
    <w:rsid w:val="00301A96"/>
    <w:rsid w:val="00304823"/>
    <w:rsid w:val="00312EC9"/>
    <w:rsid w:val="0032679F"/>
    <w:rsid w:val="003410F4"/>
    <w:rsid w:val="0034157D"/>
    <w:rsid w:val="003739EE"/>
    <w:rsid w:val="003E6BBD"/>
    <w:rsid w:val="00401A1D"/>
    <w:rsid w:val="004037E5"/>
    <w:rsid w:val="0047064D"/>
    <w:rsid w:val="00487D3A"/>
    <w:rsid w:val="00492D85"/>
    <w:rsid w:val="00495D0E"/>
    <w:rsid w:val="004E048A"/>
    <w:rsid w:val="004F136A"/>
    <w:rsid w:val="00500EFC"/>
    <w:rsid w:val="005740D8"/>
    <w:rsid w:val="005A5795"/>
    <w:rsid w:val="005C5F7D"/>
    <w:rsid w:val="00641A05"/>
    <w:rsid w:val="00650E40"/>
    <w:rsid w:val="0068066C"/>
    <w:rsid w:val="0069382D"/>
    <w:rsid w:val="006C0598"/>
    <w:rsid w:val="006F5F44"/>
    <w:rsid w:val="00701309"/>
    <w:rsid w:val="00786CA5"/>
    <w:rsid w:val="00791408"/>
    <w:rsid w:val="0084228C"/>
    <w:rsid w:val="00867F6F"/>
    <w:rsid w:val="00887824"/>
    <w:rsid w:val="008C41CA"/>
    <w:rsid w:val="008F7033"/>
    <w:rsid w:val="00914C2A"/>
    <w:rsid w:val="00971DAA"/>
    <w:rsid w:val="00973CD1"/>
    <w:rsid w:val="0098566B"/>
    <w:rsid w:val="00985A13"/>
    <w:rsid w:val="009C6E15"/>
    <w:rsid w:val="009D5ED6"/>
    <w:rsid w:val="009F1733"/>
    <w:rsid w:val="00A53E6B"/>
    <w:rsid w:val="00A77543"/>
    <w:rsid w:val="00B0031B"/>
    <w:rsid w:val="00B20194"/>
    <w:rsid w:val="00B5002B"/>
    <w:rsid w:val="00B60F90"/>
    <w:rsid w:val="00C279B4"/>
    <w:rsid w:val="00C809D2"/>
    <w:rsid w:val="00CA78F9"/>
    <w:rsid w:val="00CB0F63"/>
    <w:rsid w:val="00CE12EB"/>
    <w:rsid w:val="00CF1D02"/>
    <w:rsid w:val="00D63EBE"/>
    <w:rsid w:val="00DD520F"/>
    <w:rsid w:val="00E26AD1"/>
    <w:rsid w:val="00E76499"/>
    <w:rsid w:val="00EA48CC"/>
    <w:rsid w:val="00EB32D9"/>
    <w:rsid w:val="00EB585C"/>
    <w:rsid w:val="00EE2699"/>
    <w:rsid w:val="00F061A1"/>
    <w:rsid w:val="00F12214"/>
    <w:rsid w:val="00F25FCC"/>
    <w:rsid w:val="00F332EB"/>
    <w:rsid w:val="00F448BE"/>
    <w:rsid w:val="00F53818"/>
    <w:rsid w:val="00F609E4"/>
    <w:rsid w:val="00F8559F"/>
    <w:rsid w:val="00FA2059"/>
    <w:rsid w:val="00FC390F"/>
    <w:rsid w:val="00FC3DC1"/>
    <w:rsid w:val="00FD40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1A9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87D3A"/>
    <w:rPr>
      <w:color w:val="0563C1" w:themeColor="hyperlink"/>
      <w:u w:val="single"/>
    </w:rPr>
  </w:style>
  <w:style w:type="character" w:styleId="CommentReference">
    <w:name w:val="annotation reference"/>
    <w:basedOn w:val="DefaultParagraphFont"/>
    <w:uiPriority w:val="99"/>
    <w:semiHidden/>
    <w:unhideWhenUsed/>
    <w:rsid w:val="00D63EBE"/>
    <w:rPr>
      <w:sz w:val="16"/>
      <w:szCs w:val="16"/>
    </w:rPr>
  </w:style>
  <w:style w:type="paragraph" w:styleId="CommentText">
    <w:name w:val="annotation text"/>
    <w:basedOn w:val="Normal"/>
    <w:link w:val="CommentTextChar"/>
    <w:uiPriority w:val="99"/>
    <w:semiHidden/>
    <w:unhideWhenUsed/>
    <w:rsid w:val="00D63EBE"/>
    <w:pPr>
      <w:spacing w:line="240" w:lineRule="auto"/>
    </w:pPr>
    <w:rPr>
      <w:sz w:val="20"/>
      <w:szCs w:val="20"/>
    </w:rPr>
  </w:style>
  <w:style w:type="character" w:customStyle="1" w:styleId="CommentTextChar">
    <w:name w:val="Comment Text Char"/>
    <w:basedOn w:val="DefaultParagraphFont"/>
    <w:link w:val="CommentText"/>
    <w:uiPriority w:val="99"/>
    <w:semiHidden/>
    <w:rsid w:val="00D63EBE"/>
    <w:rPr>
      <w:sz w:val="20"/>
      <w:szCs w:val="20"/>
    </w:rPr>
  </w:style>
  <w:style w:type="paragraph" w:styleId="CommentSubject">
    <w:name w:val="annotation subject"/>
    <w:basedOn w:val="CommentText"/>
    <w:next w:val="CommentText"/>
    <w:link w:val="CommentSubjectChar"/>
    <w:uiPriority w:val="99"/>
    <w:semiHidden/>
    <w:unhideWhenUsed/>
    <w:rsid w:val="00D63EBE"/>
    <w:rPr>
      <w:b/>
      <w:bCs/>
    </w:rPr>
  </w:style>
  <w:style w:type="character" w:customStyle="1" w:styleId="CommentSubjectChar">
    <w:name w:val="Comment Subject Char"/>
    <w:basedOn w:val="CommentTextChar"/>
    <w:link w:val="CommentSubject"/>
    <w:uiPriority w:val="99"/>
    <w:semiHidden/>
    <w:rsid w:val="00D63EBE"/>
    <w:rPr>
      <w:b/>
      <w:bCs/>
      <w:sz w:val="20"/>
      <w:szCs w:val="20"/>
    </w:rPr>
  </w:style>
  <w:style w:type="paragraph" w:styleId="BalloonText">
    <w:name w:val="Balloon Text"/>
    <w:basedOn w:val="Normal"/>
    <w:link w:val="BalloonTextChar"/>
    <w:uiPriority w:val="99"/>
    <w:semiHidden/>
    <w:unhideWhenUsed/>
    <w:rsid w:val="00D63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EBE"/>
    <w:rPr>
      <w:rFonts w:ascii="Segoe UI" w:hAnsi="Segoe UI" w:cs="Segoe UI"/>
      <w:sz w:val="18"/>
      <w:szCs w:val="18"/>
    </w:rPr>
  </w:style>
  <w:style w:type="paragraph" w:styleId="Header">
    <w:name w:val="header"/>
    <w:basedOn w:val="Normal"/>
    <w:link w:val="HeaderChar"/>
    <w:uiPriority w:val="99"/>
    <w:unhideWhenUsed/>
    <w:rsid w:val="00985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66B"/>
  </w:style>
  <w:style w:type="paragraph" w:styleId="Footer">
    <w:name w:val="footer"/>
    <w:basedOn w:val="Normal"/>
    <w:link w:val="FooterChar"/>
    <w:uiPriority w:val="99"/>
    <w:unhideWhenUsed/>
    <w:rsid w:val="00985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B7128-1CB5-491D-BCC2-5C94F6901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2020-01-06T22:49:56Z</dcterms:created>
  <dcterms:modified xsi:type="dcterms:W3CDTF">2020-01-06T22:49:56Z</dcterms:modified>
</cp:coreProperties>
</file>